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D9" w:rsidRPr="005E3ABB" w:rsidRDefault="002F28D9" w:rsidP="005E3ABB">
      <w:pPr>
        <w:jc w:val="center"/>
        <w:rPr>
          <w:rFonts w:ascii="Times New Roman" w:hAnsi="Times New Roman"/>
          <w:sz w:val="28"/>
          <w:szCs w:val="28"/>
        </w:rPr>
      </w:pPr>
      <w:r w:rsidRPr="009C4779">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2.5pt;visibility:visible">
            <v:imagedata r:id="rId5" o:title=""/>
          </v:shape>
        </w:pict>
      </w:r>
    </w:p>
    <w:p w:rsidR="002F28D9" w:rsidRPr="005E3ABB" w:rsidRDefault="002F28D9" w:rsidP="005E3ABB">
      <w:pPr>
        <w:jc w:val="center"/>
        <w:rPr>
          <w:rFonts w:ascii="Times New Roman" w:hAnsi="Times New Roman"/>
          <w:b/>
          <w:sz w:val="32"/>
          <w:szCs w:val="32"/>
        </w:rPr>
      </w:pPr>
      <w:r w:rsidRPr="005E3ABB">
        <w:rPr>
          <w:rFonts w:ascii="Times New Roman" w:hAnsi="Times New Roman"/>
          <w:b/>
          <w:sz w:val="32"/>
          <w:szCs w:val="32"/>
        </w:rPr>
        <w:t>ПОСТАНОВЛЕНИЕ</w:t>
      </w:r>
    </w:p>
    <w:p w:rsidR="002F28D9" w:rsidRPr="005E3ABB" w:rsidRDefault="002F28D9" w:rsidP="005E3ABB">
      <w:pPr>
        <w:jc w:val="center"/>
        <w:rPr>
          <w:rFonts w:ascii="Times New Roman" w:hAnsi="Times New Roman"/>
          <w:b/>
          <w:sz w:val="28"/>
          <w:szCs w:val="28"/>
        </w:rPr>
      </w:pPr>
      <w:r w:rsidRPr="005E3ABB">
        <w:rPr>
          <w:rFonts w:ascii="Times New Roman" w:hAnsi="Times New Roman"/>
          <w:b/>
          <w:sz w:val="28"/>
          <w:szCs w:val="28"/>
        </w:rPr>
        <w:t>АДМИНИСТРАЦИИ КУЙБЫШЕВСКОГО СЕЛЬСКОГО ПОСЕЛЕНИЯ СТАРОМИНСКОГО РАЙОНА</w:t>
      </w:r>
    </w:p>
    <w:p w:rsidR="002F28D9" w:rsidRPr="00051DED" w:rsidRDefault="002F28D9" w:rsidP="002B0386">
      <w:pPr>
        <w:pStyle w:val="BodyText"/>
        <w:jc w:val="left"/>
        <w:rPr>
          <w:b w:val="0"/>
          <w:szCs w:val="28"/>
        </w:rPr>
      </w:pPr>
      <w:r w:rsidRPr="00051DED">
        <w:rPr>
          <w:b w:val="0"/>
          <w:szCs w:val="28"/>
        </w:rPr>
        <w:t xml:space="preserve">от </w:t>
      </w:r>
      <w:r>
        <w:rPr>
          <w:b w:val="0"/>
          <w:szCs w:val="28"/>
        </w:rPr>
        <w:t>27 декабря 2013</w:t>
      </w:r>
      <w:r w:rsidRPr="00051DED">
        <w:rPr>
          <w:b w:val="0"/>
          <w:szCs w:val="28"/>
        </w:rPr>
        <w:t>года                                                                                 №</w:t>
      </w:r>
      <w:r>
        <w:rPr>
          <w:b w:val="0"/>
          <w:szCs w:val="28"/>
        </w:rPr>
        <w:t>137</w:t>
      </w:r>
    </w:p>
    <w:p w:rsidR="002F28D9" w:rsidRPr="00051DED" w:rsidRDefault="002F28D9" w:rsidP="00051DED">
      <w:pPr>
        <w:pStyle w:val="BodyText"/>
        <w:rPr>
          <w:b w:val="0"/>
          <w:szCs w:val="28"/>
        </w:rPr>
      </w:pPr>
      <w:r w:rsidRPr="00051DED">
        <w:rPr>
          <w:b w:val="0"/>
          <w:szCs w:val="28"/>
        </w:rPr>
        <w:t>х.Восточный Сосык</w:t>
      </w:r>
    </w:p>
    <w:p w:rsidR="002F28D9" w:rsidRDefault="002F28D9" w:rsidP="00C12137">
      <w:pPr>
        <w:spacing w:after="0" w:line="240" w:lineRule="auto"/>
        <w:jc w:val="both"/>
        <w:rPr>
          <w:rFonts w:ascii="Times New Roman" w:hAnsi="Times New Roman"/>
          <w:b/>
          <w:sz w:val="28"/>
          <w:szCs w:val="28"/>
          <w:lang w:eastAsia="ru-RU"/>
        </w:rPr>
      </w:pPr>
    </w:p>
    <w:p w:rsidR="002F28D9" w:rsidRPr="00123ECB" w:rsidRDefault="002F28D9" w:rsidP="00C12137">
      <w:pPr>
        <w:spacing w:after="0" w:line="240" w:lineRule="auto"/>
        <w:jc w:val="both"/>
        <w:rPr>
          <w:rFonts w:ascii="Times New Roman" w:hAnsi="Times New Roman"/>
          <w:b/>
          <w:sz w:val="28"/>
          <w:szCs w:val="28"/>
          <w:lang w:eastAsia="ru-RU"/>
        </w:rPr>
      </w:pPr>
    </w:p>
    <w:p w:rsidR="002F28D9" w:rsidRPr="00123ECB" w:rsidRDefault="002F28D9" w:rsidP="00C12137">
      <w:pPr>
        <w:spacing w:after="0" w:line="240" w:lineRule="auto"/>
        <w:ind w:left="851" w:right="739"/>
        <w:jc w:val="center"/>
        <w:rPr>
          <w:rFonts w:ascii="Times New Roman" w:hAnsi="Times New Roman"/>
          <w:b/>
          <w:bCs/>
          <w:sz w:val="28"/>
          <w:szCs w:val="28"/>
          <w:lang w:eastAsia="ru-RU"/>
        </w:rPr>
      </w:pPr>
      <w:r w:rsidRPr="00BE5B57">
        <w:rPr>
          <w:rFonts w:ascii="Times New Roman" w:hAnsi="Times New Roman"/>
          <w:b/>
          <w:sz w:val="28"/>
          <w:szCs w:val="28"/>
        </w:rPr>
        <w:t>Об утверждении</w:t>
      </w:r>
      <w:r>
        <w:rPr>
          <w:b/>
          <w:sz w:val="28"/>
          <w:szCs w:val="28"/>
        </w:rPr>
        <w:t xml:space="preserve">  </w:t>
      </w:r>
      <w:r>
        <w:rPr>
          <w:rFonts w:ascii="Times New Roman" w:hAnsi="Times New Roman"/>
          <w:b/>
          <w:sz w:val="28"/>
          <w:szCs w:val="28"/>
        </w:rPr>
        <w:t>ведомственной</w:t>
      </w:r>
      <w:r>
        <w:rPr>
          <w:rFonts w:ascii="Times New Roman" w:hAnsi="Times New Roman"/>
          <w:b/>
          <w:bCs/>
          <w:sz w:val="28"/>
          <w:szCs w:val="28"/>
          <w:lang w:eastAsia="ru-RU"/>
        </w:rPr>
        <w:t xml:space="preserve"> </w:t>
      </w:r>
      <w:r w:rsidRPr="00123ECB">
        <w:rPr>
          <w:rFonts w:ascii="Times New Roman" w:hAnsi="Times New Roman"/>
          <w:b/>
          <w:bCs/>
          <w:sz w:val="28"/>
          <w:szCs w:val="28"/>
          <w:lang w:eastAsia="ru-RU"/>
        </w:rPr>
        <w:t xml:space="preserve">целевой программы </w:t>
      </w:r>
      <w:r w:rsidRPr="007C7F91">
        <w:rPr>
          <w:rFonts w:ascii="Times New Roman" w:hAnsi="Times New Roman"/>
          <w:b/>
          <w:bCs/>
          <w:sz w:val="28"/>
          <w:szCs w:val="28"/>
          <w:lang w:eastAsia="ru-RU"/>
        </w:rPr>
        <w:t>«Кадровое обеспечение сферы</w:t>
      </w:r>
      <w:r>
        <w:rPr>
          <w:rFonts w:ascii="Times New Roman" w:hAnsi="Times New Roman"/>
          <w:b/>
          <w:bCs/>
          <w:sz w:val="28"/>
          <w:szCs w:val="28"/>
          <w:lang w:eastAsia="ru-RU"/>
        </w:rPr>
        <w:t xml:space="preserve"> </w:t>
      </w:r>
      <w:r w:rsidRPr="007C7F91">
        <w:rPr>
          <w:rFonts w:ascii="Times New Roman" w:hAnsi="Times New Roman"/>
          <w:b/>
          <w:bCs/>
          <w:sz w:val="28"/>
          <w:szCs w:val="28"/>
          <w:lang w:eastAsia="ru-RU"/>
        </w:rPr>
        <w:t xml:space="preserve">культуры и искусства </w:t>
      </w:r>
      <w:r>
        <w:rPr>
          <w:rFonts w:ascii="Times New Roman" w:hAnsi="Times New Roman"/>
          <w:b/>
          <w:bCs/>
          <w:sz w:val="28"/>
          <w:szCs w:val="28"/>
          <w:lang w:eastAsia="ru-RU"/>
        </w:rPr>
        <w:t>Куйбышевского</w:t>
      </w:r>
      <w:r w:rsidRPr="007C7F91">
        <w:rPr>
          <w:rFonts w:ascii="Times New Roman" w:hAnsi="Times New Roman"/>
          <w:b/>
          <w:bCs/>
          <w:sz w:val="28"/>
          <w:szCs w:val="28"/>
          <w:lang w:eastAsia="ru-RU"/>
        </w:rPr>
        <w:t xml:space="preserve"> сельского поселения</w:t>
      </w:r>
      <w:r>
        <w:rPr>
          <w:rFonts w:ascii="Times New Roman" w:hAnsi="Times New Roman"/>
          <w:b/>
          <w:bCs/>
          <w:sz w:val="28"/>
          <w:szCs w:val="28"/>
          <w:lang w:eastAsia="ru-RU"/>
        </w:rPr>
        <w:t>» на 2014-2016</w:t>
      </w:r>
      <w:r w:rsidRPr="007C7F91">
        <w:rPr>
          <w:rFonts w:ascii="Times New Roman" w:hAnsi="Times New Roman"/>
          <w:b/>
          <w:bCs/>
          <w:sz w:val="28"/>
          <w:szCs w:val="28"/>
          <w:lang w:eastAsia="ru-RU"/>
        </w:rPr>
        <w:t xml:space="preserve"> год</w:t>
      </w:r>
      <w:r>
        <w:rPr>
          <w:rFonts w:ascii="Times New Roman" w:hAnsi="Times New Roman"/>
          <w:b/>
          <w:bCs/>
          <w:sz w:val="28"/>
          <w:szCs w:val="28"/>
          <w:lang w:eastAsia="ru-RU"/>
        </w:rPr>
        <w:t>ы</w:t>
      </w:r>
    </w:p>
    <w:p w:rsidR="002F28D9" w:rsidRPr="00123ECB" w:rsidRDefault="002F28D9" w:rsidP="00C12137">
      <w:pPr>
        <w:spacing w:after="0" w:line="240" w:lineRule="auto"/>
        <w:ind w:firstLine="363"/>
        <w:jc w:val="both"/>
        <w:rPr>
          <w:rFonts w:ascii="Times New Roman" w:hAnsi="Times New Roman"/>
          <w:sz w:val="28"/>
          <w:szCs w:val="28"/>
          <w:lang w:eastAsia="ru-RU"/>
        </w:rPr>
      </w:pPr>
    </w:p>
    <w:p w:rsidR="002F28D9" w:rsidRPr="00123ECB" w:rsidRDefault="002F28D9" w:rsidP="00C12137">
      <w:pPr>
        <w:spacing w:after="0" w:line="240" w:lineRule="auto"/>
        <w:jc w:val="both"/>
        <w:rPr>
          <w:rFonts w:ascii="Times New Roman" w:hAnsi="Times New Roman"/>
          <w:sz w:val="28"/>
          <w:szCs w:val="28"/>
          <w:lang w:eastAsia="ru-RU"/>
        </w:rPr>
      </w:pPr>
    </w:p>
    <w:p w:rsidR="002F28D9" w:rsidRPr="00BE5B57" w:rsidRDefault="002F28D9" w:rsidP="00051DED">
      <w:pPr>
        <w:spacing w:after="0" w:line="240" w:lineRule="auto"/>
        <w:ind w:firstLine="567"/>
        <w:jc w:val="both"/>
        <w:rPr>
          <w:rFonts w:ascii="Times New Roman" w:hAnsi="Times New Roman"/>
          <w:sz w:val="28"/>
          <w:szCs w:val="28"/>
          <w:lang w:eastAsia="ru-RU"/>
        </w:rPr>
      </w:pPr>
      <w:r w:rsidRPr="00137520">
        <w:rPr>
          <w:rFonts w:ascii="Times New Roman" w:hAnsi="Times New Roman"/>
          <w:sz w:val="28"/>
          <w:szCs w:val="28"/>
          <w:lang w:eastAsia="ru-RU"/>
        </w:rPr>
        <w:t xml:space="preserve">В целях выполнения </w:t>
      </w:r>
      <w:r w:rsidRPr="00137520">
        <w:rPr>
          <w:rFonts w:ascii="Times New Roman" w:hAnsi="Times New Roman"/>
          <w:sz w:val="28"/>
          <w:szCs w:val="28"/>
        </w:rPr>
        <w:t>государственной программе Краснодарского края «Развитие культуры» подпрограммы «Кадровое обеспечение сферы культуры и искусства»</w:t>
      </w:r>
      <w:r w:rsidRPr="00137520">
        <w:rPr>
          <w:rFonts w:ascii="Times New Roman" w:hAnsi="Times New Roman"/>
          <w:sz w:val="28"/>
          <w:szCs w:val="28"/>
          <w:lang w:eastAsia="ru-RU"/>
        </w:rPr>
        <w:t>, утвержденной постановлением главы администрации (губернатора) Краснодарского края от 14 октября  2013 года N 1175»Об утверждении</w:t>
      </w:r>
      <w:r w:rsidRPr="00137520">
        <w:rPr>
          <w:rFonts w:ascii="Times New Roman" w:hAnsi="Times New Roman"/>
          <w:sz w:val="28"/>
          <w:szCs w:val="28"/>
        </w:rPr>
        <w:t xml:space="preserve"> государственной программы Краснодарского края «Развитие культуры»</w:t>
      </w:r>
      <w:r w:rsidRPr="00137520">
        <w:rPr>
          <w:rFonts w:ascii="Times New Roman" w:hAnsi="Times New Roman"/>
          <w:sz w:val="28"/>
          <w:szCs w:val="28"/>
          <w:lang w:eastAsia="ru-RU"/>
        </w:rPr>
        <w:t xml:space="preserve">,  на основании </w:t>
      </w:r>
      <w:r w:rsidRPr="00137520">
        <w:rPr>
          <w:rFonts w:ascii="Times New Roman" w:hAnsi="Times New Roman"/>
          <w:bCs/>
          <w:sz w:val="28"/>
          <w:szCs w:val="28"/>
        </w:rPr>
        <w:t>статьи</w:t>
      </w:r>
      <w:r w:rsidRPr="00BE5B57">
        <w:rPr>
          <w:rFonts w:ascii="Times New Roman" w:hAnsi="Times New Roman"/>
          <w:bCs/>
          <w:sz w:val="28"/>
          <w:szCs w:val="28"/>
        </w:rPr>
        <w:t xml:space="preserve"> 31</w:t>
      </w:r>
      <w:r w:rsidRPr="00BE5B57">
        <w:rPr>
          <w:rFonts w:ascii="Times New Roman" w:hAnsi="Times New Roman"/>
          <w:bCs/>
          <w:color w:val="FF0000"/>
          <w:sz w:val="28"/>
          <w:szCs w:val="28"/>
        </w:rPr>
        <w:t xml:space="preserve"> </w:t>
      </w:r>
      <w:r w:rsidRPr="00BE5B57">
        <w:rPr>
          <w:rFonts w:ascii="Times New Roman" w:hAnsi="Times New Roman"/>
          <w:bCs/>
          <w:sz w:val="28"/>
          <w:szCs w:val="28"/>
        </w:rPr>
        <w:t>Устава Куйбышевского сельского поселения Староминского района</w:t>
      </w:r>
      <w:r>
        <w:rPr>
          <w:rFonts w:ascii="Times New Roman" w:hAnsi="Times New Roman"/>
          <w:sz w:val="28"/>
          <w:szCs w:val="28"/>
          <w:lang w:eastAsia="ru-RU"/>
        </w:rPr>
        <w:t xml:space="preserve"> </w:t>
      </w:r>
      <w:r w:rsidRPr="00BE5B57">
        <w:rPr>
          <w:rFonts w:ascii="Times New Roman" w:hAnsi="Times New Roman"/>
          <w:sz w:val="28"/>
          <w:szCs w:val="28"/>
          <w:lang w:eastAsia="ru-RU"/>
        </w:rPr>
        <w:t>п о с т а н о в л я ю:</w:t>
      </w:r>
    </w:p>
    <w:p w:rsidR="002F28D9" w:rsidRPr="00BE5B57" w:rsidRDefault="002F28D9" w:rsidP="00C12137">
      <w:pPr>
        <w:numPr>
          <w:ilvl w:val="0"/>
          <w:numId w:val="1"/>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Утвердить </w:t>
      </w:r>
      <w:r w:rsidRPr="00BE5B57">
        <w:rPr>
          <w:rFonts w:ascii="Times New Roman" w:hAnsi="Times New Roman"/>
          <w:sz w:val="28"/>
          <w:szCs w:val="28"/>
        </w:rPr>
        <w:t>ведомственную</w:t>
      </w:r>
      <w:r w:rsidRPr="00123ECB">
        <w:rPr>
          <w:rFonts w:ascii="Times New Roman" w:hAnsi="Times New Roman"/>
          <w:sz w:val="28"/>
          <w:szCs w:val="28"/>
          <w:lang w:eastAsia="ru-RU"/>
        </w:rPr>
        <w:t xml:space="preserve"> целевую программу </w:t>
      </w:r>
      <w:r w:rsidRPr="007C7F91">
        <w:rPr>
          <w:rFonts w:ascii="Times New Roman" w:hAnsi="Times New Roman"/>
          <w:bCs/>
          <w:sz w:val="28"/>
          <w:szCs w:val="28"/>
          <w:lang w:eastAsia="ru-RU"/>
        </w:rPr>
        <w:t xml:space="preserve">«Кадровое обеспечение сферы культуры и искусства </w:t>
      </w:r>
      <w:r>
        <w:rPr>
          <w:rFonts w:ascii="Times New Roman" w:hAnsi="Times New Roman"/>
          <w:bCs/>
          <w:sz w:val="28"/>
          <w:szCs w:val="28"/>
          <w:lang w:eastAsia="ru-RU"/>
        </w:rPr>
        <w:t>Куйбышевского сельского поселения" на 2014-2016</w:t>
      </w:r>
      <w:r w:rsidRPr="007C7F91">
        <w:rPr>
          <w:rFonts w:ascii="Times New Roman" w:hAnsi="Times New Roman"/>
          <w:bCs/>
          <w:sz w:val="28"/>
          <w:szCs w:val="28"/>
          <w:lang w:eastAsia="ru-RU"/>
        </w:rPr>
        <w:t xml:space="preserve"> год</w:t>
      </w:r>
      <w:r>
        <w:rPr>
          <w:rFonts w:ascii="Times New Roman" w:hAnsi="Times New Roman"/>
          <w:bCs/>
          <w:sz w:val="28"/>
          <w:szCs w:val="28"/>
          <w:lang w:eastAsia="ru-RU"/>
        </w:rPr>
        <w:t xml:space="preserve">ы </w:t>
      </w:r>
      <w:r w:rsidRPr="00123ECB">
        <w:rPr>
          <w:rFonts w:ascii="Times New Roman" w:hAnsi="Times New Roman"/>
          <w:sz w:val="28"/>
          <w:szCs w:val="28"/>
          <w:lang w:eastAsia="ru-RU"/>
        </w:rPr>
        <w:t>(прилагается).</w:t>
      </w:r>
      <w:r w:rsidRPr="00BE5B57">
        <w:rPr>
          <w:rFonts w:ascii="Times New Roman" w:hAnsi="Times New Roman"/>
          <w:sz w:val="28"/>
          <w:szCs w:val="28"/>
          <w:lang w:eastAsia="ru-RU"/>
        </w:rPr>
        <w:t xml:space="preserve"> </w:t>
      </w:r>
    </w:p>
    <w:p w:rsidR="002F28D9" w:rsidRPr="00BE5B57" w:rsidRDefault="002F28D9" w:rsidP="00BE5B57">
      <w:pPr>
        <w:pStyle w:val="Title"/>
        <w:ind w:left="284"/>
        <w:jc w:val="both"/>
        <w:rPr>
          <w:b w:val="0"/>
          <w:bCs w:val="0"/>
          <w:sz w:val="28"/>
          <w:szCs w:val="28"/>
        </w:rPr>
      </w:pPr>
      <w:r>
        <w:rPr>
          <w:sz w:val="28"/>
          <w:szCs w:val="28"/>
        </w:rPr>
        <w:t xml:space="preserve">      </w:t>
      </w:r>
      <w:r w:rsidRPr="00BE5B57">
        <w:rPr>
          <w:b w:val="0"/>
          <w:sz w:val="28"/>
          <w:szCs w:val="28"/>
        </w:rPr>
        <w:t>2.</w:t>
      </w:r>
      <w:r>
        <w:rPr>
          <w:b w:val="0"/>
          <w:sz w:val="28"/>
          <w:szCs w:val="28"/>
        </w:rPr>
        <w:t xml:space="preserve"> </w:t>
      </w:r>
      <w:r w:rsidRPr="00BE5B57">
        <w:rPr>
          <w:b w:val="0"/>
          <w:bCs w:val="0"/>
          <w:sz w:val="28"/>
          <w:szCs w:val="28"/>
        </w:rPr>
        <w:t>Контроль за выполнением  настоящего постановления оставляю за собой.</w:t>
      </w:r>
    </w:p>
    <w:p w:rsidR="002F28D9" w:rsidRPr="00137520" w:rsidRDefault="002F28D9" w:rsidP="00137520">
      <w:pPr>
        <w:jc w:val="both"/>
        <w:rPr>
          <w:rFonts w:ascii="Times New Roman" w:hAnsi="Times New Roman"/>
          <w:sz w:val="28"/>
          <w:szCs w:val="28"/>
        </w:rPr>
      </w:pPr>
      <w:r>
        <w:rPr>
          <w:rFonts w:ascii="Times New Roman" w:hAnsi="Times New Roman"/>
          <w:sz w:val="28"/>
          <w:szCs w:val="28"/>
        </w:rPr>
        <w:t xml:space="preserve">      </w:t>
      </w:r>
      <w:r w:rsidRPr="00137520">
        <w:rPr>
          <w:rFonts w:ascii="Times New Roman" w:hAnsi="Times New Roman"/>
          <w:sz w:val="28"/>
          <w:szCs w:val="28"/>
        </w:rPr>
        <w:t xml:space="preserve">   3.</w:t>
      </w:r>
      <w:r>
        <w:rPr>
          <w:rFonts w:ascii="Times New Roman" w:hAnsi="Times New Roman"/>
          <w:sz w:val="28"/>
          <w:szCs w:val="28"/>
        </w:rPr>
        <w:t xml:space="preserve"> </w:t>
      </w:r>
      <w:r w:rsidRPr="00137520">
        <w:rPr>
          <w:rFonts w:ascii="Times New Roman" w:hAnsi="Times New Roman"/>
          <w:sz w:val="28"/>
          <w:szCs w:val="28"/>
        </w:rPr>
        <w:t>Постановление вступает в силу со дня его официального опубликования и распространяется на правоотношения, возникшие с 1 января 2014 года.</w:t>
      </w:r>
    </w:p>
    <w:p w:rsidR="002F28D9" w:rsidRPr="00137520" w:rsidRDefault="002F28D9" w:rsidP="00BE5B57">
      <w:pPr>
        <w:pStyle w:val="Title"/>
        <w:jc w:val="both"/>
        <w:rPr>
          <w:b w:val="0"/>
          <w:color w:val="FF0000"/>
          <w:sz w:val="28"/>
          <w:szCs w:val="28"/>
        </w:rPr>
      </w:pPr>
    </w:p>
    <w:p w:rsidR="002F28D9" w:rsidRPr="002D20D1" w:rsidRDefault="002F28D9" w:rsidP="002D20D1">
      <w:pPr>
        <w:rPr>
          <w:rFonts w:ascii="Times New Roman" w:hAnsi="Times New Roman"/>
          <w:sz w:val="28"/>
          <w:szCs w:val="28"/>
        </w:rPr>
      </w:pPr>
    </w:p>
    <w:p w:rsidR="002F28D9" w:rsidRDefault="002F28D9" w:rsidP="00051DED">
      <w:pPr>
        <w:spacing w:after="0" w:line="240" w:lineRule="auto"/>
        <w:rPr>
          <w:rFonts w:ascii="Times New Roman" w:hAnsi="Times New Roman"/>
          <w:sz w:val="28"/>
          <w:szCs w:val="28"/>
        </w:rPr>
      </w:pPr>
      <w:r w:rsidRPr="002D20D1">
        <w:rPr>
          <w:rFonts w:ascii="Times New Roman" w:hAnsi="Times New Roman"/>
          <w:sz w:val="28"/>
          <w:szCs w:val="28"/>
        </w:rPr>
        <w:t xml:space="preserve">Глава Куйбышевского </w:t>
      </w:r>
    </w:p>
    <w:p w:rsidR="002F28D9" w:rsidRPr="002D20D1" w:rsidRDefault="002F28D9" w:rsidP="00051DED">
      <w:pPr>
        <w:spacing w:after="0" w:line="240" w:lineRule="auto"/>
        <w:rPr>
          <w:rFonts w:ascii="Times New Roman" w:hAnsi="Times New Roman"/>
          <w:sz w:val="28"/>
          <w:szCs w:val="28"/>
        </w:rPr>
        <w:sectPr w:rsidR="002F28D9" w:rsidRPr="002D20D1">
          <w:pgSz w:w="11906" w:h="16838"/>
          <w:pgMar w:top="1134" w:right="850" w:bottom="1134" w:left="1701" w:header="708" w:footer="708" w:gutter="0"/>
          <w:cols w:space="708"/>
          <w:docGrid w:linePitch="360"/>
        </w:sectPr>
      </w:pPr>
      <w:r w:rsidRPr="002D20D1">
        <w:rPr>
          <w:rFonts w:ascii="Times New Roman" w:hAnsi="Times New Roman"/>
          <w:sz w:val="28"/>
          <w:szCs w:val="28"/>
        </w:rPr>
        <w:t xml:space="preserve">сельского  поселения               </w:t>
      </w:r>
      <w:r>
        <w:rPr>
          <w:rFonts w:ascii="Times New Roman" w:hAnsi="Times New Roman"/>
          <w:sz w:val="28"/>
          <w:szCs w:val="28"/>
        </w:rPr>
        <w:t xml:space="preserve">    </w:t>
      </w:r>
      <w:r w:rsidRPr="002D20D1">
        <w:rPr>
          <w:rFonts w:ascii="Times New Roman" w:hAnsi="Times New Roman"/>
          <w:sz w:val="28"/>
          <w:szCs w:val="28"/>
        </w:rPr>
        <w:t xml:space="preserve">            </w:t>
      </w:r>
      <w:r>
        <w:rPr>
          <w:rFonts w:ascii="Times New Roman" w:hAnsi="Times New Roman"/>
          <w:sz w:val="28"/>
          <w:szCs w:val="28"/>
        </w:rPr>
        <w:t xml:space="preserve">                                        </w:t>
      </w:r>
      <w:r w:rsidRPr="002D20D1">
        <w:rPr>
          <w:rFonts w:ascii="Times New Roman" w:hAnsi="Times New Roman"/>
          <w:sz w:val="28"/>
          <w:szCs w:val="28"/>
        </w:rPr>
        <w:t xml:space="preserve">С.С.Петренко                                                         </w:t>
      </w:r>
    </w:p>
    <w:p w:rsidR="002F28D9" w:rsidRPr="00123ECB" w:rsidRDefault="002F28D9" w:rsidP="00C12137">
      <w:pPr>
        <w:spacing w:after="0" w:line="240" w:lineRule="auto"/>
        <w:jc w:val="both"/>
        <w:rPr>
          <w:rFonts w:ascii="Times New Roman" w:hAnsi="Times New Roman"/>
          <w:b/>
          <w:sz w:val="28"/>
          <w:szCs w:val="28"/>
          <w:lang w:eastAsia="ru-RU"/>
        </w:rPr>
      </w:pPr>
    </w:p>
    <w:p w:rsidR="002F28D9" w:rsidRPr="00443E68" w:rsidRDefault="002F28D9" w:rsidP="00C12137">
      <w:pPr>
        <w:spacing w:after="0" w:line="240" w:lineRule="auto"/>
        <w:ind w:left="4860" w:right="-82"/>
        <w:rPr>
          <w:rFonts w:ascii="Times New Roman" w:hAnsi="Times New Roman"/>
          <w:sz w:val="28"/>
          <w:szCs w:val="28"/>
          <w:lang w:eastAsia="ru-RU"/>
        </w:rPr>
      </w:pPr>
      <w:r w:rsidRPr="00443E68">
        <w:rPr>
          <w:rFonts w:ascii="Times New Roman" w:hAnsi="Times New Roman"/>
          <w:sz w:val="28"/>
          <w:szCs w:val="28"/>
          <w:lang w:eastAsia="ru-RU"/>
        </w:rPr>
        <w:t>ПРИЛОЖЕНИЕ</w:t>
      </w:r>
    </w:p>
    <w:p w:rsidR="002F28D9" w:rsidRPr="00443E68" w:rsidRDefault="002F28D9" w:rsidP="00C12137">
      <w:pPr>
        <w:spacing w:after="0" w:line="240" w:lineRule="auto"/>
        <w:ind w:left="4860" w:right="-82"/>
        <w:rPr>
          <w:rFonts w:ascii="Times New Roman" w:hAnsi="Times New Roman"/>
          <w:sz w:val="28"/>
          <w:szCs w:val="28"/>
          <w:lang w:eastAsia="ru-RU"/>
        </w:rPr>
      </w:pPr>
      <w:r w:rsidRPr="00443E68">
        <w:rPr>
          <w:rFonts w:ascii="Times New Roman" w:hAnsi="Times New Roman"/>
          <w:sz w:val="28"/>
          <w:szCs w:val="28"/>
          <w:lang w:eastAsia="ru-RU"/>
        </w:rPr>
        <w:t xml:space="preserve">к постановлению администрации </w:t>
      </w:r>
      <w:r>
        <w:rPr>
          <w:rFonts w:ascii="Times New Roman" w:hAnsi="Times New Roman"/>
          <w:sz w:val="28"/>
          <w:szCs w:val="28"/>
          <w:lang w:eastAsia="ru-RU"/>
        </w:rPr>
        <w:t>Куйбышевского</w:t>
      </w:r>
      <w:r w:rsidRPr="00443E6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Староминского района</w:t>
      </w:r>
    </w:p>
    <w:p w:rsidR="002F28D9" w:rsidRPr="00443E68" w:rsidRDefault="002F28D9" w:rsidP="00C12137">
      <w:pPr>
        <w:spacing w:after="0" w:line="240" w:lineRule="auto"/>
        <w:ind w:left="4860" w:right="-82"/>
        <w:rPr>
          <w:rFonts w:ascii="Times New Roman" w:hAnsi="Times New Roman"/>
          <w:sz w:val="28"/>
          <w:szCs w:val="28"/>
          <w:lang w:eastAsia="ru-RU"/>
        </w:rPr>
      </w:pPr>
      <w:r w:rsidRPr="00443E68">
        <w:rPr>
          <w:rFonts w:ascii="Times New Roman" w:hAnsi="Times New Roman"/>
          <w:sz w:val="28"/>
          <w:szCs w:val="28"/>
          <w:lang w:eastAsia="ru-RU"/>
        </w:rPr>
        <w:t xml:space="preserve">от  </w:t>
      </w:r>
      <w:r>
        <w:rPr>
          <w:rFonts w:ascii="Times New Roman" w:hAnsi="Times New Roman"/>
          <w:sz w:val="28"/>
          <w:szCs w:val="28"/>
          <w:lang w:eastAsia="ru-RU"/>
        </w:rPr>
        <w:t>27.12.2013</w:t>
      </w:r>
      <w:r w:rsidRPr="00443E68">
        <w:rPr>
          <w:rFonts w:ascii="Times New Roman" w:hAnsi="Times New Roman"/>
          <w:sz w:val="28"/>
          <w:szCs w:val="28"/>
          <w:lang w:eastAsia="ru-RU"/>
        </w:rPr>
        <w:t xml:space="preserve"> года  №</w:t>
      </w:r>
      <w:r>
        <w:rPr>
          <w:rFonts w:ascii="Times New Roman" w:hAnsi="Times New Roman"/>
          <w:sz w:val="28"/>
          <w:szCs w:val="28"/>
          <w:lang w:eastAsia="ru-RU"/>
        </w:rPr>
        <w:t>137</w:t>
      </w:r>
    </w:p>
    <w:p w:rsidR="002F28D9" w:rsidRPr="00443E68" w:rsidRDefault="002F28D9" w:rsidP="00C12137">
      <w:pPr>
        <w:spacing w:after="0" w:line="240" w:lineRule="auto"/>
        <w:ind w:left="4860" w:right="-82"/>
        <w:rPr>
          <w:rFonts w:ascii="Times New Roman" w:hAnsi="Times New Roman"/>
          <w:sz w:val="28"/>
          <w:szCs w:val="28"/>
          <w:lang w:eastAsia="ru-RU"/>
        </w:rPr>
      </w:pPr>
    </w:p>
    <w:p w:rsidR="002F28D9" w:rsidRPr="00443E68" w:rsidRDefault="002F28D9" w:rsidP="00C12137">
      <w:pPr>
        <w:spacing w:after="0" w:line="240" w:lineRule="auto"/>
        <w:ind w:left="4860"/>
        <w:rPr>
          <w:rFonts w:ascii="Times New Roman" w:hAnsi="Times New Roman"/>
          <w:b/>
          <w:caps/>
          <w:sz w:val="28"/>
          <w:szCs w:val="28"/>
          <w:lang w:eastAsia="ru-RU"/>
        </w:rPr>
      </w:pPr>
    </w:p>
    <w:p w:rsidR="002F28D9" w:rsidRPr="00443E68" w:rsidRDefault="002F28D9" w:rsidP="00C445AB">
      <w:pPr>
        <w:spacing w:after="0" w:line="360" w:lineRule="auto"/>
        <w:ind w:right="282"/>
        <w:jc w:val="center"/>
        <w:rPr>
          <w:rFonts w:ascii="Times New Roman" w:hAnsi="Times New Roman"/>
          <w:b/>
          <w:sz w:val="28"/>
          <w:szCs w:val="28"/>
          <w:lang w:eastAsia="ru-RU"/>
        </w:rPr>
      </w:pPr>
    </w:p>
    <w:p w:rsidR="002F28D9" w:rsidRPr="00443E68" w:rsidRDefault="002F28D9" w:rsidP="00C12137">
      <w:pPr>
        <w:spacing w:after="0" w:line="360" w:lineRule="auto"/>
        <w:ind w:right="282"/>
        <w:jc w:val="center"/>
        <w:rPr>
          <w:rFonts w:ascii="Times New Roman" w:hAnsi="Times New Roman"/>
          <w:b/>
          <w:sz w:val="28"/>
          <w:szCs w:val="28"/>
          <w:lang w:eastAsia="ru-RU"/>
        </w:rPr>
      </w:pPr>
      <w:r w:rsidRPr="00443E68">
        <w:rPr>
          <w:rFonts w:ascii="Times New Roman" w:hAnsi="Times New Roman"/>
          <w:b/>
          <w:sz w:val="28"/>
          <w:szCs w:val="28"/>
          <w:lang w:eastAsia="ru-RU"/>
        </w:rPr>
        <w:t>ПАСПОРТ</w:t>
      </w:r>
    </w:p>
    <w:p w:rsidR="002F28D9" w:rsidRDefault="002F28D9" w:rsidP="00C12137">
      <w:pPr>
        <w:spacing w:after="0" w:line="240" w:lineRule="auto"/>
        <w:jc w:val="center"/>
        <w:rPr>
          <w:rFonts w:ascii="Times New Roman" w:hAnsi="Times New Roman"/>
          <w:b/>
          <w:sz w:val="28"/>
          <w:szCs w:val="28"/>
        </w:rPr>
      </w:pPr>
      <w:r>
        <w:rPr>
          <w:rFonts w:ascii="Times New Roman" w:hAnsi="Times New Roman"/>
          <w:b/>
          <w:sz w:val="28"/>
          <w:szCs w:val="28"/>
          <w:lang w:eastAsia="ru-RU"/>
        </w:rPr>
        <w:t>ведомственной</w:t>
      </w:r>
      <w:r w:rsidRPr="00443E68">
        <w:rPr>
          <w:rFonts w:ascii="Times New Roman" w:hAnsi="Times New Roman"/>
          <w:b/>
          <w:sz w:val="28"/>
          <w:szCs w:val="28"/>
          <w:lang w:eastAsia="ru-RU"/>
        </w:rPr>
        <w:t xml:space="preserve"> целевой программы «</w:t>
      </w:r>
      <w:r w:rsidRPr="00443E68">
        <w:rPr>
          <w:rFonts w:ascii="Times New Roman" w:hAnsi="Times New Roman"/>
          <w:b/>
          <w:sz w:val="28"/>
          <w:szCs w:val="28"/>
        </w:rPr>
        <w:t>Кадровое обеспечение сферы</w:t>
      </w:r>
      <w:r>
        <w:rPr>
          <w:rFonts w:ascii="Times New Roman" w:hAnsi="Times New Roman"/>
          <w:b/>
          <w:sz w:val="28"/>
          <w:szCs w:val="28"/>
        </w:rPr>
        <w:t xml:space="preserve"> </w:t>
      </w:r>
      <w:r w:rsidRPr="00443E68">
        <w:rPr>
          <w:rFonts w:ascii="Times New Roman" w:hAnsi="Times New Roman"/>
          <w:b/>
          <w:sz w:val="28"/>
          <w:szCs w:val="28"/>
        </w:rPr>
        <w:t xml:space="preserve">культуры и искусства </w:t>
      </w:r>
      <w:r>
        <w:rPr>
          <w:rFonts w:ascii="Times New Roman" w:hAnsi="Times New Roman"/>
          <w:b/>
          <w:sz w:val="28"/>
          <w:szCs w:val="28"/>
        </w:rPr>
        <w:t>Куйбышевского</w:t>
      </w:r>
      <w:r w:rsidRPr="00443E68">
        <w:rPr>
          <w:rFonts w:ascii="Times New Roman" w:hAnsi="Times New Roman"/>
          <w:b/>
          <w:sz w:val="28"/>
          <w:szCs w:val="28"/>
        </w:rPr>
        <w:t xml:space="preserve"> сельского поселения" </w:t>
      </w:r>
    </w:p>
    <w:p w:rsidR="002F28D9" w:rsidRPr="00443E68" w:rsidRDefault="002F28D9" w:rsidP="00C12137">
      <w:pPr>
        <w:spacing w:after="0" w:line="240" w:lineRule="auto"/>
        <w:jc w:val="center"/>
        <w:rPr>
          <w:rFonts w:ascii="Times New Roman" w:hAnsi="Times New Roman"/>
          <w:b/>
          <w:sz w:val="28"/>
          <w:szCs w:val="28"/>
          <w:lang w:eastAsia="ru-RU"/>
        </w:rPr>
      </w:pPr>
      <w:r>
        <w:rPr>
          <w:rFonts w:ascii="Times New Roman" w:hAnsi="Times New Roman"/>
          <w:b/>
          <w:sz w:val="28"/>
          <w:szCs w:val="28"/>
        </w:rPr>
        <w:t>на 2014-2016</w:t>
      </w:r>
      <w:r w:rsidRPr="00443E68">
        <w:rPr>
          <w:rFonts w:ascii="Times New Roman" w:hAnsi="Times New Roman"/>
          <w:b/>
          <w:sz w:val="28"/>
          <w:szCs w:val="28"/>
        </w:rPr>
        <w:t xml:space="preserve"> год</w:t>
      </w:r>
      <w:r>
        <w:rPr>
          <w:rFonts w:ascii="Times New Roman" w:hAnsi="Times New Roman"/>
          <w:b/>
          <w:sz w:val="28"/>
          <w:szCs w:val="28"/>
        </w:rPr>
        <w:t>ы</w:t>
      </w:r>
    </w:p>
    <w:tbl>
      <w:tblPr>
        <w:tblW w:w="9747" w:type="dxa"/>
        <w:tblInd w:w="108" w:type="dxa"/>
        <w:tblLayout w:type="fixed"/>
        <w:tblLook w:val="0000"/>
      </w:tblPr>
      <w:tblGrid>
        <w:gridCol w:w="3261"/>
        <w:gridCol w:w="6486"/>
      </w:tblGrid>
      <w:tr w:rsidR="002F28D9" w:rsidRPr="009C4779" w:rsidTr="0007765C">
        <w:tc>
          <w:tcPr>
            <w:tcW w:w="3261" w:type="dxa"/>
          </w:tcPr>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p>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p>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r w:rsidRPr="00443E68">
              <w:rPr>
                <w:rFonts w:ascii="Times New Roman" w:hAnsi="Times New Roman"/>
                <w:b/>
                <w:sz w:val="28"/>
                <w:szCs w:val="28"/>
                <w:lang w:eastAsia="ru-RU"/>
              </w:rPr>
              <w:t xml:space="preserve">Наименование </w:t>
            </w:r>
          </w:p>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r w:rsidRPr="00443E68">
              <w:rPr>
                <w:rFonts w:ascii="Times New Roman" w:hAnsi="Times New Roman"/>
                <w:b/>
                <w:sz w:val="28"/>
                <w:szCs w:val="28"/>
                <w:lang w:eastAsia="ru-RU"/>
              </w:rPr>
              <w:t>Программы</w:t>
            </w:r>
          </w:p>
        </w:tc>
        <w:tc>
          <w:tcPr>
            <w:tcW w:w="6486" w:type="dxa"/>
          </w:tcPr>
          <w:p w:rsidR="002F28D9" w:rsidRPr="00443E68" w:rsidRDefault="002F28D9" w:rsidP="0007765C">
            <w:pPr>
              <w:spacing w:after="0" w:line="240" w:lineRule="auto"/>
              <w:jc w:val="both"/>
              <w:rPr>
                <w:rFonts w:ascii="Times New Roman" w:hAnsi="Times New Roman"/>
                <w:sz w:val="28"/>
                <w:szCs w:val="28"/>
                <w:lang w:eastAsia="ru-RU"/>
              </w:rPr>
            </w:pPr>
          </w:p>
          <w:p w:rsidR="002F28D9" w:rsidRPr="00443E68" w:rsidRDefault="002F28D9" w:rsidP="0007765C">
            <w:pPr>
              <w:spacing w:after="0" w:line="240" w:lineRule="auto"/>
              <w:jc w:val="both"/>
              <w:rPr>
                <w:rFonts w:ascii="Times New Roman" w:hAnsi="Times New Roman"/>
                <w:sz w:val="28"/>
                <w:szCs w:val="28"/>
                <w:lang w:eastAsia="ru-RU"/>
              </w:rPr>
            </w:pPr>
          </w:p>
          <w:p w:rsidR="002F28D9" w:rsidRPr="00443E68" w:rsidRDefault="002F28D9" w:rsidP="0007765C">
            <w:pPr>
              <w:shd w:val="clear" w:color="auto" w:fill="FFFFFF"/>
              <w:spacing w:after="0" w:line="240" w:lineRule="auto"/>
              <w:ind w:left="7" w:right="518"/>
              <w:rPr>
                <w:rFonts w:ascii="Times New Roman" w:hAnsi="Times New Roman"/>
                <w:sz w:val="28"/>
                <w:szCs w:val="28"/>
                <w:lang w:eastAsia="ru-RU"/>
              </w:rPr>
            </w:pPr>
            <w:r w:rsidRPr="00F61B93">
              <w:rPr>
                <w:rFonts w:ascii="Times New Roman" w:hAnsi="Times New Roman"/>
                <w:sz w:val="28"/>
                <w:szCs w:val="28"/>
                <w:lang w:eastAsia="ru-RU"/>
              </w:rPr>
              <w:t>Ведомственна</w:t>
            </w:r>
            <w:r>
              <w:rPr>
                <w:rFonts w:ascii="Times New Roman" w:hAnsi="Times New Roman"/>
                <w:b/>
                <w:sz w:val="28"/>
                <w:szCs w:val="28"/>
                <w:lang w:eastAsia="ru-RU"/>
              </w:rPr>
              <w:t>я</w:t>
            </w:r>
            <w:r w:rsidRPr="00443E68">
              <w:rPr>
                <w:rFonts w:ascii="Times New Roman" w:hAnsi="Times New Roman"/>
                <w:color w:val="000000"/>
                <w:sz w:val="28"/>
                <w:szCs w:val="28"/>
                <w:lang w:eastAsia="ru-RU"/>
              </w:rPr>
              <w:t xml:space="preserve"> целевая программа </w:t>
            </w:r>
            <w:r w:rsidRPr="00443E68">
              <w:rPr>
                <w:rFonts w:ascii="Times New Roman" w:hAnsi="Times New Roman"/>
                <w:sz w:val="28"/>
                <w:szCs w:val="28"/>
                <w:lang w:eastAsia="ru-RU"/>
              </w:rPr>
              <w:t>«</w:t>
            </w:r>
            <w:r w:rsidRPr="009C4779">
              <w:rPr>
                <w:rFonts w:ascii="Times New Roman" w:hAnsi="Times New Roman"/>
                <w:sz w:val="28"/>
                <w:szCs w:val="28"/>
              </w:rPr>
              <w:t xml:space="preserve">Кадровое обеспечение сферы культуры и искусства </w:t>
            </w:r>
            <w:r>
              <w:rPr>
                <w:rFonts w:ascii="Times New Roman" w:hAnsi="Times New Roman"/>
                <w:sz w:val="28"/>
                <w:szCs w:val="28"/>
                <w:lang w:eastAsia="ru-RU"/>
              </w:rPr>
              <w:t>Куйбышевского</w:t>
            </w:r>
            <w:r w:rsidRPr="009C4779">
              <w:rPr>
                <w:rFonts w:ascii="Times New Roman" w:hAnsi="Times New Roman"/>
                <w:sz w:val="28"/>
                <w:szCs w:val="28"/>
              </w:rPr>
              <w:t xml:space="preserve"> сельского поселения" на 2014-2016 годы </w:t>
            </w:r>
            <w:r w:rsidRPr="00443E68">
              <w:rPr>
                <w:rFonts w:ascii="Times New Roman" w:hAnsi="Times New Roman"/>
                <w:color w:val="000000"/>
                <w:sz w:val="28"/>
                <w:szCs w:val="28"/>
                <w:lang w:eastAsia="ru-RU"/>
              </w:rPr>
              <w:t>(далее — Программа)</w:t>
            </w:r>
          </w:p>
          <w:p w:rsidR="002F28D9" w:rsidRPr="00443E68" w:rsidRDefault="002F28D9" w:rsidP="0007765C">
            <w:pPr>
              <w:spacing w:after="0" w:line="240" w:lineRule="auto"/>
              <w:jc w:val="both"/>
              <w:rPr>
                <w:rFonts w:ascii="Times New Roman" w:hAnsi="Times New Roman"/>
                <w:sz w:val="28"/>
                <w:szCs w:val="28"/>
                <w:lang w:eastAsia="ru-RU"/>
              </w:rPr>
            </w:pPr>
          </w:p>
        </w:tc>
      </w:tr>
      <w:tr w:rsidR="002F28D9" w:rsidRPr="009C4779" w:rsidTr="0007765C">
        <w:tc>
          <w:tcPr>
            <w:tcW w:w="3261" w:type="dxa"/>
          </w:tcPr>
          <w:p w:rsidR="002F28D9" w:rsidRPr="00443E68" w:rsidRDefault="002F28D9" w:rsidP="0007765C">
            <w:pPr>
              <w:tabs>
                <w:tab w:val="left" w:pos="3544"/>
              </w:tabs>
              <w:spacing w:after="0" w:line="240" w:lineRule="auto"/>
              <w:rPr>
                <w:rFonts w:ascii="Times New Roman" w:hAnsi="Times New Roman"/>
                <w:b/>
                <w:sz w:val="28"/>
                <w:szCs w:val="28"/>
                <w:lang w:eastAsia="ru-RU"/>
              </w:rPr>
            </w:pPr>
            <w:r w:rsidRPr="00443E68">
              <w:rPr>
                <w:rFonts w:ascii="Times New Roman" w:hAnsi="Times New Roman"/>
                <w:b/>
                <w:sz w:val="28"/>
                <w:szCs w:val="28"/>
                <w:lang w:eastAsia="ru-RU"/>
              </w:rPr>
              <w:t>Основания для разработки Программы</w:t>
            </w:r>
          </w:p>
          <w:p w:rsidR="002F28D9" w:rsidRPr="00443E68" w:rsidRDefault="002F28D9" w:rsidP="0007765C">
            <w:pPr>
              <w:spacing w:after="0" w:line="240" w:lineRule="auto"/>
              <w:rPr>
                <w:rFonts w:ascii="Times New Roman" w:hAnsi="Times New Roman"/>
                <w:sz w:val="28"/>
                <w:szCs w:val="28"/>
                <w:lang w:eastAsia="ru-RU"/>
              </w:rPr>
            </w:pPr>
          </w:p>
          <w:p w:rsidR="002F28D9" w:rsidRPr="00443E68" w:rsidRDefault="002F28D9" w:rsidP="0007765C">
            <w:pPr>
              <w:spacing w:after="0" w:line="240" w:lineRule="auto"/>
              <w:rPr>
                <w:rFonts w:ascii="Times New Roman" w:hAnsi="Times New Roman"/>
                <w:sz w:val="28"/>
                <w:szCs w:val="28"/>
                <w:lang w:eastAsia="ru-RU"/>
              </w:rPr>
            </w:pPr>
          </w:p>
          <w:p w:rsidR="002F28D9" w:rsidRPr="00443E68" w:rsidRDefault="002F28D9" w:rsidP="0007765C">
            <w:pPr>
              <w:spacing w:after="0" w:line="240" w:lineRule="auto"/>
              <w:jc w:val="both"/>
              <w:rPr>
                <w:rFonts w:ascii="Times New Roman" w:hAnsi="Times New Roman"/>
                <w:sz w:val="28"/>
                <w:szCs w:val="28"/>
                <w:lang w:eastAsia="ru-RU"/>
              </w:rPr>
            </w:pPr>
          </w:p>
        </w:tc>
        <w:tc>
          <w:tcPr>
            <w:tcW w:w="6486" w:type="dxa"/>
          </w:tcPr>
          <w:p w:rsidR="002F28D9" w:rsidRPr="00443E68" w:rsidRDefault="002F28D9" w:rsidP="000A7C1C">
            <w:pPr>
              <w:shd w:val="clear" w:color="auto" w:fill="FFFFFF"/>
              <w:spacing w:after="0" w:line="240" w:lineRule="auto"/>
              <w:ind w:left="4" w:right="29"/>
              <w:jc w:val="both"/>
              <w:rPr>
                <w:rFonts w:ascii="Times New Roman" w:hAnsi="Times New Roman"/>
                <w:sz w:val="28"/>
                <w:szCs w:val="28"/>
                <w:lang w:eastAsia="ru-RU"/>
              </w:rPr>
            </w:pPr>
            <w:r>
              <w:rPr>
                <w:rFonts w:ascii="Times New Roman" w:hAnsi="Times New Roman"/>
                <w:sz w:val="28"/>
                <w:szCs w:val="28"/>
                <w:lang w:eastAsia="ru-RU"/>
              </w:rPr>
              <w:t>П</w:t>
            </w:r>
            <w:r w:rsidRPr="00137520">
              <w:rPr>
                <w:rFonts w:ascii="Times New Roman" w:hAnsi="Times New Roman"/>
                <w:sz w:val="28"/>
                <w:szCs w:val="28"/>
                <w:lang w:eastAsia="ru-RU"/>
              </w:rPr>
              <w:t>остановлением главы администрации (губернатора) Краснодарского края от 14 октября  2013 года N 1175»Об утверждении</w:t>
            </w:r>
            <w:r w:rsidRPr="009C4779">
              <w:rPr>
                <w:rFonts w:ascii="Times New Roman" w:hAnsi="Times New Roman"/>
                <w:sz w:val="28"/>
                <w:szCs w:val="28"/>
              </w:rPr>
              <w:t xml:space="preserve"> государственной программы Краснодарского края «Развитие культуры»</w:t>
            </w:r>
            <w:r w:rsidRPr="009C4779">
              <w:rPr>
                <w:sz w:val="28"/>
                <w:szCs w:val="28"/>
              </w:rPr>
              <w:t xml:space="preserve"> </w:t>
            </w:r>
          </w:p>
        </w:tc>
      </w:tr>
      <w:tr w:rsidR="002F28D9" w:rsidRPr="009C4779" w:rsidTr="0007765C">
        <w:trPr>
          <w:trHeight w:val="832"/>
        </w:trPr>
        <w:tc>
          <w:tcPr>
            <w:tcW w:w="3261" w:type="dxa"/>
          </w:tcPr>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p>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r w:rsidRPr="00443E68">
              <w:rPr>
                <w:rFonts w:ascii="Times New Roman" w:hAnsi="Times New Roman"/>
                <w:b/>
                <w:sz w:val="28"/>
                <w:szCs w:val="28"/>
                <w:lang w:eastAsia="ru-RU"/>
              </w:rPr>
              <w:t>Заказчик Программы</w:t>
            </w:r>
          </w:p>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p>
        </w:tc>
        <w:tc>
          <w:tcPr>
            <w:tcW w:w="6486" w:type="dxa"/>
          </w:tcPr>
          <w:p w:rsidR="002F28D9" w:rsidRPr="00443E68" w:rsidRDefault="002F28D9" w:rsidP="0007765C">
            <w:pPr>
              <w:tabs>
                <w:tab w:val="left" w:pos="3544"/>
              </w:tabs>
              <w:spacing w:after="0" w:line="240" w:lineRule="auto"/>
              <w:jc w:val="both"/>
              <w:rPr>
                <w:rFonts w:ascii="Times New Roman" w:hAnsi="Times New Roman"/>
                <w:sz w:val="28"/>
                <w:szCs w:val="28"/>
                <w:lang w:eastAsia="ru-RU"/>
              </w:rPr>
            </w:pPr>
          </w:p>
          <w:p w:rsidR="002F28D9" w:rsidRPr="00443E68" w:rsidRDefault="002F28D9" w:rsidP="0007765C">
            <w:pPr>
              <w:tabs>
                <w:tab w:val="left" w:pos="3544"/>
              </w:tabs>
              <w:spacing w:after="0" w:line="240" w:lineRule="auto"/>
              <w:jc w:val="both"/>
              <w:rPr>
                <w:rFonts w:ascii="Times New Roman" w:hAnsi="Times New Roman"/>
                <w:sz w:val="28"/>
                <w:szCs w:val="28"/>
                <w:lang w:eastAsia="ru-RU"/>
              </w:rPr>
            </w:pPr>
            <w:r w:rsidRPr="00443E68">
              <w:rPr>
                <w:rFonts w:ascii="Times New Roman" w:hAnsi="Times New Roman"/>
                <w:sz w:val="28"/>
                <w:szCs w:val="28"/>
                <w:lang w:eastAsia="ru-RU"/>
              </w:rPr>
              <w:t xml:space="preserve">- администрация </w:t>
            </w:r>
            <w:r>
              <w:rPr>
                <w:rFonts w:ascii="Times New Roman" w:hAnsi="Times New Roman"/>
                <w:sz w:val="28"/>
                <w:szCs w:val="28"/>
                <w:lang w:eastAsia="ru-RU"/>
              </w:rPr>
              <w:t>Куйбышевского сельского поселения Староминского района</w:t>
            </w:r>
          </w:p>
          <w:p w:rsidR="002F28D9" w:rsidRPr="00443E68" w:rsidRDefault="002F28D9" w:rsidP="0007765C">
            <w:pPr>
              <w:tabs>
                <w:tab w:val="left" w:pos="3544"/>
              </w:tabs>
              <w:spacing w:after="0" w:line="240" w:lineRule="auto"/>
              <w:jc w:val="both"/>
              <w:rPr>
                <w:rFonts w:ascii="Times New Roman" w:hAnsi="Times New Roman"/>
                <w:sz w:val="28"/>
                <w:szCs w:val="28"/>
                <w:lang w:eastAsia="ru-RU"/>
              </w:rPr>
            </w:pPr>
          </w:p>
        </w:tc>
      </w:tr>
      <w:tr w:rsidR="002F28D9" w:rsidRPr="009C4779" w:rsidTr="0007765C">
        <w:trPr>
          <w:trHeight w:val="592"/>
        </w:trPr>
        <w:tc>
          <w:tcPr>
            <w:tcW w:w="3261" w:type="dxa"/>
            <w:vMerge w:val="restart"/>
          </w:tcPr>
          <w:p w:rsidR="002F28D9" w:rsidRPr="00443E68" w:rsidRDefault="002F28D9" w:rsidP="0007765C">
            <w:pPr>
              <w:tabs>
                <w:tab w:val="left" w:pos="3544"/>
              </w:tabs>
              <w:spacing w:after="0" w:line="240" w:lineRule="auto"/>
              <w:rPr>
                <w:rFonts w:ascii="Times New Roman" w:hAnsi="Times New Roman"/>
                <w:b/>
                <w:sz w:val="28"/>
                <w:szCs w:val="28"/>
                <w:lang w:eastAsia="ru-RU"/>
              </w:rPr>
            </w:pPr>
            <w:r w:rsidRPr="00443E68">
              <w:rPr>
                <w:rFonts w:ascii="Times New Roman" w:hAnsi="Times New Roman"/>
                <w:b/>
                <w:sz w:val="28"/>
                <w:szCs w:val="28"/>
                <w:lang w:eastAsia="ru-RU"/>
              </w:rPr>
              <w:t>Основные разработчики и координаторы</w:t>
            </w:r>
          </w:p>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r w:rsidRPr="00443E68">
              <w:rPr>
                <w:rFonts w:ascii="Times New Roman" w:hAnsi="Times New Roman"/>
                <w:b/>
                <w:sz w:val="28"/>
                <w:szCs w:val="28"/>
                <w:lang w:eastAsia="ru-RU"/>
              </w:rPr>
              <w:t>Программы</w:t>
            </w:r>
          </w:p>
        </w:tc>
        <w:tc>
          <w:tcPr>
            <w:tcW w:w="6486" w:type="dxa"/>
          </w:tcPr>
          <w:p w:rsidR="002F28D9" w:rsidRPr="00443E68" w:rsidRDefault="002F28D9" w:rsidP="00F61B93">
            <w:pPr>
              <w:tabs>
                <w:tab w:val="left" w:pos="3544"/>
              </w:tabs>
              <w:spacing w:after="0" w:line="240" w:lineRule="auto"/>
              <w:jc w:val="both"/>
              <w:rPr>
                <w:rFonts w:ascii="Times New Roman" w:hAnsi="Times New Roman"/>
                <w:sz w:val="28"/>
                <w:szCs w:val="28"/>
                <w:lang w:eastAsia="ru-RU"/>
              </w:rPr>
            </w:pPr>
            <w:r w:rsidRPr="00443E68">
              <w:rPr>
                <w:rFonts w:ascii="Times New Roman" w:hAnsi="Times New Roman"/>
                <w:color w:val="000000"/>
                <w:sz w:val="28"/>
                <w:szCs w:val="28"/>
                <w:lang w:eastAsia="ru-RU"/>
              </w:rPr>
              <w:t xml:space="preserve">- администрация </w:t>
            </w:r>
            <w:r>
              <w:rPr>
                <w:rFonts w:ascii="Times New Roman" w:hAnsi="Times New Roman"/>
                <w:sz w:val="28"/>
                <w:szCs w:val="28"/>
                <w:lang w:eastAsia="ru-RU"/>
              </w:rPr>
              <w:t>Куйбышевского сельского поселения Староминского района</w:t>
            </w:r>
          </w:p>
          <w:p w:rsidR="002F28D9" w:rsidRPr="00443E68" w:rsidRDefault="002F28D9" w:rsidP="0007765C">
            <w:pPr>
              <w:tabs>
                <w:tab w:val="left" w:pos="1716"/>
              </w:tabs>
              <w:spacing w:after="0" w:line="240" w:lineRule="auto"/>
              <w:jc w:val="both"/>
              <w:rPr>
                <w:rFonts w:ascii="Times New Roman" w:hAnsi="Times New Roman"/>
                <w:color w:val="000000"/>
                <w:sz w:val="28"/>
                <w:szCs w:val="28"/>
                <w:lang w:eastAsia="ru-RU"/>
              </w:rPr>
            </w:pPr>
          </w:p>
        </w:tc>
      </w:tr>
      <w:tr w:rsidR="002F28D9" w:rsidRPr="009C4779" w:rsidTr="0007765C">
        <w:tc>
          <w:tcPr>
            <w:tcW w:w="3261" w:type="dxa"/>
            <w:vMerge/>
            <w:vAlign w:val="center"/>
          </w:tcPr>
          <w:p w:rsidR="002F28D9" w:rsidRPr="00443E68" w:rsidRDefault="002F28D9" w:rsidP="0007765C">
            <w:pPr>
              <w:spacing w:after="0" w:line="240" w:lineRule="auto"/>
              <w:rPr>
                <w:rFonts w:ascii="Times New Roman" w:hAnsi="Times New Roman"/>
                <w:b/>
                <w:sz w:val="28"/>
                <w:szCs w:val="28"/>
                <w:lang w:eastAsia="ru-RU"/>
              </w:rPr>
            </w:pPr>
          </w:p>
        </w:tc>
        <w:tc>
          <w:tcPr>
            <w:tcW w:w="6486" w:type="dxa"/>
            <w:shd w:val="clear" w:color="auto" w:fill="FFFFFF"/>
          </w:tcPr>
          <w:p w:rsidR="002F28D9" w:rsidRPr="00443E68" w:rsidRDefault="002F28D9" w:rsidP="0007765C">
            <w:pPr>
              <w:spacing w:after="0" w:line="240" w:lineRule="auto"/>
              <w:jc w:val="both"/>
              <w:rPr>
                <w:rFonts w:ascii="Times New Roman" w:hAnsi="Times New Roman"/>
                <w:color w:val="000000"/>
                <w:sz w:val="28"/>
                <w:szCs w:val="28"/>
                <w:lang w:eastAsia="ru-RU"/>
              </w:rPr>
            </w:pPr>
          </w:p>
        </w:tc>
      </w:tr>
      <w:tr w:rsidR="002F28D9" w:rsidRPr="009C4779" w:rsidTr="0007765C">
        <w:trPr>
          <w:trHeight w:val="283"/>
        </w:trPr>
        <w:tc>
          <w:tcPr>
            <w:tcW w:w="3261" w:type="dxa"/>
            <w:shd w:val="clear" w:color="auto" w:fill="FFFFFF"/>
          </w:tcPr>
          <w:p w:rsidR="002F28D9" w:rsidRPr="00443E68" w:rsidRDefault="002F28D9" w:rsidP="0007765C">
            <w:pPr>
              <w:tabs>
                <w:tab w:val="left" w:pos="3544"/>
              </w:tabs>
              <w:spacing w:after="0" w:line="240" w:lineRule="auto"/>
              <w:jc w:val="both"/>
              <w:rPr>
                <w:rFonts w:ascii="Times New Roman" w:hAnsi="Times New Roman"/>
                <w:sz w:val="28"/>
                <w:szCs w:val="28"/>
                <w:lang w:eastAsia="ru-RU"/>
              </w:rPr>
            </w:pPr>
          </w:p>
        </w:tc>
        <w:tc>
          <w:tcPr>
            <w:tcW w:w="6486" w:type="dxa"/>
            <w:shd w:val="clear" w:color="auto" w:fill="FFFFFF"/>
          </w:tcPr>
          <w:p w:rsidR="002F28D9" w:rsidRPr="00443E68" w:rsidRDefault="002F28D9" w:rsidP="0007765C">
            <w:pPr>
              <w:spacing w:after="0" w:line="240" w:lineRule="auto"/>
              <w:rPr>
                <w:rFonts w:ascii="Times New Roman" w:hAnsi="Times New Roman"/>
                <w:color w:val="000000"/>
                <w:sz w:val="28"/>
                <w:szCs w:val="28"/>
                <w:lang w:eastAsia="ru-RU"/>
              </w:rPr>
            </w:pPr>
          </w:p>
        </w:tc>
      </w:tr>
      <w:tr w:rsidR="002F28D9" w:rsidRPr="009C4779" w:rsidTr="0007765C">
        <w:tc>
          <w:tcPr>
            <w:tcW w:w="3261" w:type="dxa"/>
            <w:shd w:val="clear" w:color="auto" w:fill="FFFFFF"/>
          </w:tcPr>
          <w:p w:rsidR="002F28D9" w:rsidRPr="00443E68" w:rsidRDefault="002F28D9" w:rsidP="0007765C">
            <w:pPr>
              <w:tabs>
                <w:tab w:val="left" w:pos="3544"/>
              </w:tabs>
              <w:spacing w:after="0" w:line="240" w:lineRule="auto"/>
              <w:rPr>
                <w:rFonts w:ascii="Times New Roman" w:hAnsi="Times New Roman"/>
                <w:b/>
                <w:sz w:val="28"/>
                <w:szCs w:val="28"/>
                <w:lang w:eastAsia="ru-RU"/>
              </w:rPr>
            </w:pPr>
            <w:r w:rsidRPr="00443E68">
              <w:rPr>
                <w:rFonts w:ascii="Times New Roman" w:hAnsi="Times New Roman"/>
                <w:b/>
                <w:sz w:val="28"/>
                <w:szCs w:val="28"/>
                <w:lang w:eastAsia="ru-RU"/>
              </w:rPr>
              <w:t xml:space="preserve">Основные исполнители Программы </w:t>
            </w:r>
          </w:p>
        </w:tc>
        <w:tc>
          <w:tcPr>
            <w:tcW w:w="6486" w:type="dxa"/>
            <w:shd w:val="clear" w:color="auto" w:fill="FFFFFF"/>
          </w:tcPr>
          <w:p w:rsidR="002F28D9" w:rsidRPr="00443E68" w:rsidRDefault="002F28D9" w:rsidP="00F61B93">
            <w:pPr>
              <w:tabs>
                <w:tab w:val="left" w:pos="3544"/>
              </w:tabs>
              <w:spacing w:after="0" w:line="240" w:lineRule="auto"/>
              <w:jc w:val="both"/>
              <w:rPr>
                <w:rFonts w:ascii="Times New Roman" w:hAnsi="Times New Roman"/>
                <w:color w:val="000000"/>
                <w:sz w:val="28"/>
                <w:szCs w:val="28"/>
                <w:lang w:eastAsia="ru-RU"/>
              </w:rPr>
            </w:pPr>
            <w:r w:rsidRPr="00443E68">
              <w:rPr>
                <w:rFonts w:ascii="Times New Roman" w:hAnsi="Times New Roman"/>
                <w:sz w:val="28"/>
                <w:szCs w:val="28"/>
                <w:lang w:eastAsia="ru-RU"/>
              </w:rPr>
              <w:t xml:space="preserve">- администрация </w:t>
            </w:r>
            <w:r>
              <w:rPr>
                <w:rFonts w:ascii="Times New Roman" w:hAnsi="Times New Roman"/>
                <w:sz w:val="28"/>
                <w:szCs w:val="28"/>
                <w:lang w:eastAsia="ru-RU"/>
              </w:rPr>
              <w:t>Куйбышевского сельского поселения Староминского района</w:t>
            </w:r>
            <w:r w:rsidRPr="00443E68">
              <w:rPr>
                <w:rFonts w:ascii="Times New Roman" w:hAnsi="Times New Roman"/>
                <w:color w:val="000000"/>
                <w:sz w:val="28"/>
                <w:szCs w:val="28"/>
                <w:lang w:eastAsia="ru-RU"/>
              </w:rPr>
              <w:t>.</w:t>
            </w:r>
          </w:p>
        </w:tc>
      </w:tr>
      <w:tr w:rsidR="002F28D9" w:rsidRPr="009C4779" w:rsidTr="00C12137">
        <w:tc>
          <w:tcPr>
            <w:tcW w:w="3261" w:type="dxa"/>
            <w:shd w:val="clear" w:color="auto" w:fill="FFFFFF"/>
          </w:tcPr>
          <w:p w:rsidR="002F28D9" w:rsidRPr="00443E68" w:rsidRDefault="002F28D9" w:rsidP="0007765C">
            <w:pPr>
              <w:tabs>
                <w:tab w:val="left" w:pos="3544"/>
              </w:tabs>
              <w:spacing w:after="0" w:line="240" w:lineRule="auto"/>
              <w:jc w:val="both"/>
              <w:rPr>
                <w:rFonts w:ascii="Times New Roman" w:hAnsi="Times New Roman"/>
                <w:sz w:val="28"/>
                <w:szCs w:val="28"/>
                <w:lang w:eastAsia="ru-RU"/>
              </w:rPr>
            </w:pPr>
          </w:p>
        </w:tc>
        <w:tc>
          <w:tcPr>
            <w:tcW w:w="6486" w:type="dxa"/>
            <w:shd w:val="clear" w:color="auto" w:fill="FFFFFF"/>
          </w:tcPr>
          <w:p w:rsidR="002F28D9" w:rsidRPr="00443E68" w:rsidRDefault="002F28D9" w:rsidP="0007765C">
            <w:pPr>
              <w:spacing w:after="0" w:line="240" w:lineRule="auto"/>
              <w:jc w:val="both"/>
              <w:rPr>
                <w:rFonts w:ascii="Times New Roman" w:hAnsi="Times New Roman"/>
                <w:sz w:val="28"/>
                <w:szCs w:val="28"/>
                <w:lang w:eastAsia="ru-RU"/>
              </w:rPr>
            </w:pPr>
          </w:p>
        </w:tc>
      </w:tr>
      <w:tr w:rsidR="002F28D9" w:rsidRPr="009C4779" w:rsidTr="00C12137">
        <w:trPr>
          <w:trHeight w:val="131"/>
        </w:trPr>
        <w:tc>
          <w:tcPr>
            <w:tcW w:w="3261" w:type="dxa"/>
            <w:shd w:val="clear" w:color="auto" w:fill="FFFFFF"/>
          </w:tcPr>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r w:rsidRPr="00443E68">
              <w:rPr>
                <w:rFonts w:ascii="Times New Roman" w:hAnsi="Times New Roman"/>
                <w:b/>
                <w:sz w:val="28"/>
                <w:szCs w:val="28"/>
                <w:lang w:eastAsia="ru-RU"/>
              </w:rPr>
              <w:t>Основные цели и задачи Программы</w:t>
            </w:r>
          </w:p>
        </w:tc>
        <w:tc>
          <w:tcPr>
            <w:tcW w:w="6486" w:type="dxa"/>
            <w:shd w:val="clear" w:color="auto" w:fill="FFFFFF"/>
          </w:tcPr>
          <w:p w:rsidR="002F28D9" w:rsidRPr="00443E68" w:rsidRDefault="002F28D9" w:rsidP="0007765C">
            <w:pPr>
              <w:widowControl w:val="0"/>
              <w:autoSpaceDE w:val="0"/>
              <w:autoSpaceDN w:val="0"/>
              <w:adjustRightInd w:val="0"/>
              <w:spacing w:after="0" w:line="240" w:lineRule="auto"/>
              <w:jc w:val="both"/>
              <w:rPr>
                <w:rFonts w:ascii="Times New Roman" w:hAnsi="Times New Roman"/>
                <w:sz w:val="28"/>
                <w:szCs w:val="28"/>
                <w:lang w:eastAsia="ru-RU"/>
              </w:rPr>
            </w:pPr>
            <w:r w:rsidRPr="00443E68">
              <w:rPr>
                <w:rFonts w:ascii="Times New Roman" w:hAnsi="Times New Roman"/>
                <w:sz w:val="28"/>
                <w:szCs w:val="28"/>
                <w:lang w:eastAsia="ru-RU"/>
              </w:rPr>
              <w:t xml:space="preserve">- создание благоприятных условий для повышения качественного уровня кадрового потенциала отрасли культуры, модернизация культурной сферы </w:t>
            </w:r>
            <w:r>
              <w:rPr>
                <w:rFonts w:ascii="Times New Roman" w:hAnsi="Times New Roman"/>
                <w:sz w:val="28"/>
                <w:szCs w:val="28"/>
                <w:lang w:eastAsia="ru-RU"/>
              </w:rPr>
              <w:t>Куйбышевского сельского поселения</w:t>
            </w:r>
            <w:r w:rsidRPr="00443E68">
              <w:rPr>
                <w:rFonts w:ascii="Times New Roman" w:hAnsi="Times New Roman"/>
                <w:sz w:val="28"/>
                <w:szCs w:val="28"/>
                <w:lang w:eastAsia="ru-RU"/>
              </w:rPr>
              <w:t>, творческое и технологическое совершенствование, повышение интеллектуального уровня культурного продукта</w:t>
            </w:r>
          </w:p>
          <w:p w:rsidR="002F28D9" w:rsidRPr="00443E68" w:rsidRDefault="002F28D9" w:rsidP="0007765C">
            <w:pPr>
              <w:shd w:val="clear" w:color="auto" w:fill="FFFFFF"/>
              <w:spacing w:after="0" w:line="240" w:lineRule="auto"/>
              <w:ind w:left="4"/>
              <w:jc w:val="both"/>
              <w:rPr>
                <w:rFonts w:ascii="Times New Roman" w:hAnsi="Times New Roman"/>
                <w:color w:val="000000"/>
                <w:sz w:val="28"/>
                <w:szCs w:val="28"/>
                <w:lang w:eastAsia="ru-RU"/>
              </w:rPr>
            </w:pPr>
          </w:p>
        </w:tc>
      </w:tr>
      <w:tr w:rsidR="002F28D9" w:rsidRPr="009C4779" w:rsidTr="00C12137">
        <w:trPr>
          <w:trHeight w:val="853"/>
        </w:trPr>
        <w:tc>
          <w:tcPr>
            <w:tcW w:w="3261" w:type="dxa"/>
          </w:tcPr>
          <w:p w:rsidR="002F28D9" w:rsidRPr="00443E68" w:rsidRDefault="002F28D9" w:rsidP="0007765C">
            <w:pPr>
              <w:tabs>
                <w:tab w:val="left" w:pos="3544"/>
              </w:tabs>
              <w:spacing w:after="0" w:line="240" w:lineRule="auto"/>
              <w:jc w:val="both"/>
              <w:rPr>
                <w:rFonts w:ascii="Times New Roman" w:hAnsi="Times New Roman"/>
                <w:sz w:val="28"/>
                <w:szCs w:val="28"/>
                <w:lang w:eastAsia="ru-RU"/>
              </w:rPr>
            </w:pPr>
          </w:p>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r w:rsidRPr="00443E68">
              <w:rPr>
                <w:rFonts w:ascii="Times New Roman" w:hAnsi="Times New Roman"/>
                <w:b/>
                <w:sz w:val="28"/>
                <w:szCs w:val="28"/>
                <w:lang w:eastAsia="ru-RU"/>
              </w:rPr>
              <w:t xml:space="preserve">Срок реализации </w:t>
            </w:r>
          </w:p>
          <w:p w:rsidR="002F28D9" w:rsidRPr="00443E68" w:rsidRDefault="002F28D9" w:rsidP="0007765C">
            <w:pPr>
              <w:tabs>
                <w:tab w:val="left" w:pos="3544"/>
              </w:tabs>
              <w:spacing w:after="0" w:line="240" w:lineRule="auto"/>
              <w:rPr>
                <w:rFonts w:ascii="Times New Roman" w:hAnsi="Times New Roman"/>
                <w:sz w:val="28"/>
                <w:szCs w:val="28"/>
                <w:lang w:eastAsia="ru-RU"/>
              </w:rPr>
            </w:pPr>
          </w:p>
        </w:tc>
        <w:tc>
          <w:tcPr>
            <w:tcW w:w="6486" w:type="dxa"/>
          </w:tcPr>
          <w:p w:rsidR="002F28D9" w:rsidRPr="00443E68" w:rsidRDefault="002F28D9" w:rsidP="0007765C">
            <w:pPr>
              <w:tabs>
                <w:tab w:val="left" w:pos="885"/>
              </w:tabs>
              <w:spacing w:after="0" w:line="240" w:lineRule="auto"/>
              <w:ind w:hanging="108"/>
              <w:jc w:val="both"/>
              <w:rPr>
                <w:rFonts w:ascii="Times New Roman" w:hAnsi="Times New Roman"/>
                <w:sz w:val="28"/>
                <w:szCs w:val="28"/>
                <w:lang w:eastAsia="ru-RU"/>
              </w:rPr>
            </w:pPr>
            <w:r w:rsidRPr="00443E68">
              <w:rPr>
                <w:rFonts w:ascii="Times New Roman" w:hAnsi="Times New Roman"/>
                <w:sz w:val="28"/>
                <w:szCs w:val="28"/>
                <w:lang w:eastAsia="ru-RU"/>
              </w:rPr>
              <w:tab/>
            </w:r>
            <w:r w:rsidRPr="00443E68">
              <w:rPr>
                <w:rFonts w:ascii="Times New Roman" w:hAnsi="Times New Roman"/>
                <w:sz w:val="28"/>
                <w:szCs w:val="28"/>
                <w:lang w:eastAsia="ru-RU"/>
              </w:rPr>
              <w:tab/>
            </w:r>
          </w:p>
          <w:p w:rsidR="002F28D9" w:rsidRPr="00443E68" w:rsidRDefault="002F28D9" w:rsidP="0007765C">
            <w:pPr>
              <w:tabs>
                <w:tab w:val="center" w:pos="3010"/>
              </w:tabs>
              <w:spacing w:after="0" w:line="240" w:lineRule="auto"/>
              <w:ind w:hanging="108"/>
              <w:jc w:val="both"/>
              <w:rPr>
                <w:rFonts w:ascii="Times New Roman" w:hAnsi="Times New Roman"/>
                <w:sz w:val="28"/>
                <w:szCs w:val="28"/>
                <w:lang w:eastAsia="ru-RU"/>
              </w:rPr>
            </w:pPr>
            <w:r>
              <w:rPr>
                <w:rFonts w:ascii="Times New Roman" w:hAnsi="Times New Roman"/>
                <w:sz w:val="28"/>
                <w:szCs w:val="28"/>
                <w:lang w:eastAsia="ru-RU"/>
              </w:rPr>
              <w:t xml:space="preserve">   2014-2016</w:t>
            </w:r>
            <w:r w:rsidRPr="00443E68">
              <w:rPr>
                <w:rFonts w:ascii="Times New Roman" w:hAnsi="Times New Roman"/>
                <w:sz w:val="28"/>
                <w:szCs w:val="28"/>
                <w:lang w:eastAsia="ru-RU"/>
              </w:rPr>
              <w:t xml:space="preserve"> год</w:t>
            </w:r>
            <w:r>
              <w:rPr>
                <w:rFonts w:ascii="Times New Roman" w:hAnsi="Times New Roman"/>
                <w:sz w:val="28"/>
                <w:szCs w:val="28"/>
                <w:lang w:eastAsia="ru-RU"/>
              </w:rPr>
              <w:t>ы</w:t>
            </w:r>
          </w:p>
        </w:tc>
      </w:tr>
      <w:tr w:rsidR="002F28D9" w:rsidRPr="009C4779" w:rsidTr="00C12137">
        <w:tc>
          <w:tcPr>
            <w:tcW w:w="3261" w:type="dxa"/>
          </w:tcPr>
          <w:p w:rsidR="002F28D9" w:rsidRPr="00443E68" w:rsidRDefault="002F28D9" w:rsidP="0007765C">
            <w:pPr>
              <w:tabs>
                <w:tab w:val="left" w:pos="3544"/>
              </w:tabs>
              <w:spacing w:after="0" w:line="240" w:lineRule="auto"/>
              <w:rPr>
                <w:rFonts w:ascii="Times New Roman" w:hAnsi="Times New Roman"/>
                <w:b/>
                <w:sz w:val="28"/>
                <w:szCs w:val="28"/>
                <w:lang w:eastAsia="ru-RU"/>
              </w:rPr>
            </w:pPr>
            <w:r w:rsidRPr="00443E68">
              <w:rPr>
                <w:rFonts w:ascii="Times New Roman" w:hAnsi="Times New Roman"/>
                <w:b/>
                <w:sz w:val="28"/>
                <w:szCs w:val="28"/>
                <w:lang w:eastAsia="ru-RU"/>
              </w:rPr>
              <w:t>Объем и источники финансирования програм</w:t>
            </w:r>
            <w:r w:rsidRPr="00443E68">
              <w:rPr>
                <w:rFonts w:ascii="Times New Roman" w:hAnsi="Times New Roman"/>
                <w:b/>
                <w:sz w:val="28"/>
                <w:szCs w:val="28"/>
                <w:lang w:eastAsia="ru-RU"/>
              </w:rPr>
              <w:softHyphen/>
              <w:t>мы</w:t>
            </w:r>
          </w:p>
        </w:tc>
        <w:tc>
          <w:tcPr>
            <w:tcW w:w="6486" w:type="dxa"/>
          </w:tcPr>
          <w:p w:rsidR="002F28D9" w:rsidRPr="002E5149" w:rsidRDefault="002F28D9" w:rsidP="00AC0A04">
            <w:pPr>
              <w:pStyle w:val="a"/>
              <w:rPr>
                <w:rFonts w:ascii="Times New Roman" w:hAnsi="Times New Roman" w:cs="Times New Roman"/>
                <w:sz w:val="28"/>
                <w:szCs w:val="28"/>
              </w:rPr>
            </w:pPr>
            <w:r w:rsidRPr="002E5149">
              <w:rPr>
                <w:rFonts w:ascii="Times New Roman" w:hAnsi="Times New Roman" w:cs="Times New Roman"/>
                <w:sz w:val="28"/>
                <w:szCs w:val="28"/>
              </w:rPr>
              <w:t xml:space="preserve">Всего </w:t>
            </w:r>
            <w:r w:rsidRPr="002E5149">
              <w:rPr>
                <w:rFonts w:ascii="Times New Roman" w:hAnsi="Times New Roman" w:cs="Times New Roman"/>
                <w:color w:val="FF0000"/>
                <w:sz w:val="28"/>
                <w:szCs w:val="28"/>
              </w:rPr>
              <w:t>8 765,1</w:t>
            </w:r>
            <w:r w:rsidRPr="002E5149">
              <w:rPr>
                <w:rFonts w:ascii="Times New Roman" w:hAnsi="Times New Roman" w:cs="Times New Roman"/>
                <w:sz w:val="28"/>
                <w:szCs w:val="28"/>
              </w:rPr>
              <w:t xml:space="preserve"> тыс. рублей, в том числе:</w:t>
            </w:r>
          </w:p>
          <w:p w:rsidR="002F28D9" w:rsidRPr="002E5149" w:rsidRDefault="002F28D9" w:rsidP="00AC0A04">
            <w:pPr>
              <w:rPr>
                <w:rFonts w:ascii="Times New Roman" w:hAnsi="Times New Roman"/>
                <w:sz w:val="28"/>
                <w:szCs w:val="28"/>
                <w:lang w:eastAsia="ru-RU"/>
              </w:rPr>
            </w:pPr>
            <w:r w:rsidRPr="002E5149">
              <w:rPr>
                <w:rFonts w:ascii="Times New Roman" w:hAnsi="Times New Roman"/>
                <w:sz w:val="28"/>
                <w:szCs w:val="28"/>
                <w:lang w:eastAsia="ru-RU"/>
              </w:rPr>
              <w:t xml:space="preserve">Средства краевого бюджета – </w:t>
            </w:r>
            <w:r w:rsidRPr="002E5149">
              <w:rPr>
                <w:rFonts w:ascii="Times New Roman" w:hAnsi="Times New Roman"/>
                <w:color w:val="FF0000"/>
                <w:sz w:val="28"/>
                <w:szCs w:val="28"/>
                <w:lang w:eastAsia="ru-RU"/>
              </w:rPr>
              <w:t>7 944,8</w:t>
            </w:r>
            <w:r w:rsidRPr="002E5149">
              <w:rPr>
                <w:rFonts w:ascii="Times New Roman" w:hAnsi="Times New Roman"/>
                <w:sz w:val="28"/>
                <w:szCs w:val="28"/>
                <w:lang w:eastAsia="ru-RU"/>
              </w:rPr>
              <w:t xml:space="preserve"> тыс. рублей</w:t>
            </w:r>
          </w:p>
          <w:p w:rsidR="002F28D9" w:rsidRPr="002E5149" w:rsidRDefault="002F28D9" w:rsidP="00AC0A04">
            <w:pPr>
              <w:rPr>
                <w:rFonts w:ascii="Times New Roman" w:hAnsi="Times New Roman"/>
                <w:lang w:eastAsia="ru-RU"/>
              </w:rPr>
            </w:pPr>
            <w:r w:rsidRPr="002E5149">
              <w:rPr>
                <w:rFonts w:ascii="Times New Roman" w:hAnsi="Times New Roman"/>
                <w:sz w:val="28"/>
                <w:szCs w:val="28"/>
                <w:lang w:eastAsia="ru-RU"/>
              </w:rPr>
              <w:t xml:space="preserve">Средства бюджета поселения – </w:t>
            </w:r>
            <w:r w:rsidRPr="002E5149">
              <w:rPr>
                <w:rFonts w:ascii="Times New Roman" w:hAnsi="Times New Roman"/>
                <w:color w:val="FF0000"/>
                <w:sz w:val="28"/>
                <w:szCs w:val="28"/>
                <w:lang w:eastAsia="ru-RU"/>
              </w:rPr>
              <w:t>820,3</w:t>
            </w:r>
            <w:r w:rsidRPr="002E5149">
              <w:rPr>
                <w:rFonts w:ascii="Times New Roman" w:hAnsi="Times New Roman"/>
                <w:sz w:val="28"/>
                <w:szCs w:val="28"/>
                <w:lang w:eastAsia="ru-RU"/>
              </w:rPr>
              <w:t xml:space="preserve"> тыс. рублей</w:t>
            </w:r>
          </w:p>
        </w:tc>
      </w:tr>
      <w:tr w:rsidR="002F28D9" w:rsidRPr="009C4779" w:rsidTr="0007765C">
        <w:trPr>
          <w:trHeight w:val="1011"/>
        </w:trPr>
        <w:tc>
          <w:tcPr>
            <w:tcW w:w="3261" w:type="dxa"/>
          </w:tcPr>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p>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r w:rsidRPr="00443E68">
              <w:rPr>
                <w:rFonts w:ascii="Times New Roman" w:hAnsi="Times New Roman"/>
                <w:b/>
                <w:sz w:val="28"/>
                <w:szCs w:val="28"/>
                <w:lang w:eastAsia="ru-RU"/>
              </w:rPr>
              <w:t>Контроль за</w:t>
            </w:r>
          </w:p>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r w:rsidRPr="00443E68">
              <w:rPr>
                <w:rFonts w:ascii="Times New Roman" w:hAnsi="Times New Roman"/>
                <w:b/>
                <w:sz w:val="28"/>
                <w:szCs w:val="28"/>
                <w:lang w:eastAsia="ru-RU"/>
              </w:rPr>
              <w:t xml:space="preserve">исполнением </w:t>
            </w:r>
          </w:p>
          <w:p w:rsidR="002F28D9" w:rsidRPr="00443E68" w:rsidRDefault="002F28D9" w:rsidP="0007765C">
            <w:pPr>
              <w:tabs>
                <w:tab w:val="left" w:pos="3544"/>
              </w:tabs>
              <w:spacing w:after="0" w:line="240" w:lineRule="auto"/>
              <w:jc w:val="both"/>
              <w:rPr>
                <w:rFonts w:ascii="Times New Roman" w:hAnsi="Times New Roman"/>
                <w:b/>
                <w:sz w:val="28"/>
                <w:szCs w:val="28"/>
                <w:lang w:eastAsia="ru-RU"/>
              </w:rPr>
            </w:pPr>
            <w:r w:rsidRPr="00443E68">
              <w:rPr>
                <w:rFonts w:ascii="Times New Roman" w:hAnsi="Times New Roman"/>
                <w:b/>
                <w:sz w:val="28"/>
                <w:szCs w:val="28"/>
                <w:lang w:eastAsia="ru-RU"/>
              </w:rPr>
              <w:t>Подпрограммы</w:t>
            </w:r>
          </w:p>
          <w:p w:rsidR="002F28D9" w:rsidRPr="00443E68" w:rsidRDefault="002F28D9" w:rsidP="0007765C">
            <w:pPr>
              <w:spacing w:after="0" w:line="240" w:lineRule="auto"/>
              <w:rPr>
                <w:rFonts w:ascii="Times New Roman" w:hAnsi="Times New Roman"/>
                <w:sz w:val="28"/>
                <w:szCs w:val="28"/>
                <w:lang w:eastAsia="ru-RU"/>
              </w:rPr>
            </w:pPr>
          </w:p>
          <w:p w:rsidR="002F28D9" w:rsidRPr="00443E68" w:rsidRDefault="002F28D9" w:rsidP="0007765C">
            <w:pPr>
              <w:spacing w:after="0" w:line="240" w:lineRule="auto"/>
              <w:jc w:val="both"/>
              <w:rPr>
                <w:rFonts w:ascii="Times New Roman" w:hAnsi="Times New Roman"/>
                <w:sz w:val="28"/>
                <w:szCs w:val="28"/>
                <w:lang w:eastAsia="ru-RU"/>
              </w:rPr>
            </w:pPr>
            <w:bookmarkStart w:id="0" w:name="_GoBack"/>
            <w:bookmarkEnd w:id="0"/>
          </w:p>
        </w:tc>
        <w:tc>
          <w:tcPr>
            <w:tcW w:w="6486" w:type="dxa"/>
          </w:tcPr>
          <w:p w:rsidR="002F28D9" w:rsidRPr="00443E68" w:rsidRDefault="002F28D9" w:rsidP="0007765C">
            <w:pPr>
              <w:spacing w:after="0" w:line="240" w:lineRule="auto"/>
              <w:rPr>
                <w:rFonts w:ascii="Times New Roman" w:hAnsi="Times New Roman"/>
                <w:sz w:val="28"/>
                <w:szCs w:val="28"/>
                <w:lang w:eastAsia="ru-RU"/>
              </w:rPr>
            </w:pPr>
            <w:r w:rsidRPr="00443E68">
              <w:rPr>
                <w:rFonts w:ascii="Times New Roman" w:hAnsi="Times New Roman"/>
                <w:sz w:val="28"/>
                <w:szCs w:val="28"/>
                <w:lang w:eastAsia="ru-RU"/>
              </w:rPr>
              <w:t xml:space="preserve">Контроль за исполнением </w:t>
            </w:r>
            <w:r>
              <w:rPr>
                <w:rFonts w:ascii="Times New Roman" w:hAnsi="Times New Roman"/>
                <w:sz w:val="28"/>
                <w:szCs w:val="28"/>
                <w:lang w:eastAsia="ru-RU"/>
              </w:rPr>
              <w:t xml:space="preserve"> </w:t>
            </w:r>
            <w:r w:rsidRPr="00443E68">
              <w:rPr>
                <w:rFonts w:ascii="Times New Roman" w:hAnsi="Times New Roman"/>
                <w:sz w:val="28"/>
                <w:szCs w:val="28"/>
                <w:lang w:eastAsia="ru-RU"/>
              </w:rPr>
              <w:t>Программы осуществляет администрация</w:t>
            </w:r>
            <w:r>
              <w:rPr>
                <w:rFonts w:ascii="Times New Roman" w:hAnsi="Times New Roman"/>
                <w:sz w:val="28"/>
                <w:szCs w:val="28"/>
                <w:lang w:eastAsia="ru-RU"/>
              </w:rPr>
              <w:t xml:space="preserve"> </w:t>
            </w:r>
            <w:r w:rsidRPr="00443E68">
              <w:rPr>
                <w:rFonts w:ascii="Times New Roman" w:hAnsi="Times New Roman"/>
                <w:sz w:val="28"/>
                <w:szCs w:val="28"/>
                <w:lang w:eastAsia="ru-RU"/>
              </w:rPr>
              <w:t xml:space="preserve"> </w:t>
            </w:r>
            <w:r>
              <w:rPr>
                <w:rFonts w:ascii="Times New Roman" w:hAnsi="Times New Roman"/>
                <w:sz w:val="28"/>
                <w:szCs w:val="28"/>
                <w:lang w:eastAsia="ru-RU"/>
              </w:rPr>
              <w:t>Куйбышевского сельского поселения Староминского района</w:t>
            </w:r>
          </w:p>
        </w:tc>
      </w:tr>
      <w:tr w:rsidR="002F28D9" w:rsidRPr="009C4779" w:rsidTr="0007765C">
        <w:trPr>
          <w:trHeight w:val="1011"/>
        </w:trPr>
        <w:tc>
          <w:tcPr>
            <w:tcW w:w="3261" w:type="dxa"/>
          </w:tcPr>
          <w:p w:rsidR="002F28D9" w:rsidRPr="002E5149" w:rsidRDefault="002F28D9" w:rsidP="00AC0A04">
            <w:pPr>
              <w:pStyle w:val="a0"/>
              <w:rPr>
                <w:b/>
                <w:sz w:val="28"/>
                <w:szCs w:val="28"/>
              </w:rPr>
            </w:pPr>
            <w:r w:rsidRPr="002E5149">
              <w:rPr>
                <w:b/>
                <w:sz w:val="28"/>
                <w:szCs w:val="28"/>
              </w:rPr>
              <w:t>Ожидаемые конечные результаты реализации программы и показатели соцально-экономической эффективности</w:t>
            </w:r>
          </w:p>
        </w:tc>
        <w:tc>
          <w:tcPr>
            <w:tcW w:w="6486" w:type="dxa"/>
          </w:tcPr>
          <w:p w:rsidR="002F28D9" w:rsidRPr="00686564" w:rsidRDefault="002F28D9" w:rsidP="002E5149">
            <w:pPr>
              <w:pStyle w:val="a"/>
              <w:rPr>
                <w:rFonts w:ascii="Times New Roman" w:hAnsi="Times New Roman" w:cs="Times New Roman"/>
                <w:sz w:val="28"/>
                <w:szCs w:val="28"/>
              </w:rPr>
            </w:pPr>
            <w:r>
              <w:rPr>
                <w:rFonts w:ascii="Times New Roman" w:hAnsi="Times New Roman" w:cs="Times New Roman"/>
                <w:sz w:val="28"/>
                <w:szCs w:val="28"/>
              </w:rPr>
              <w:t>Доведение</w:t>
            </w:r>
            <w:r w:rsidRPr="00686564">
              <w:rPr>
                <w:rFonts w:ascii="Times New Roman" w:hAnsi="Times New Roman" w:cs="Times New Roman"/>
                <w:sz w:val="28"/>
                <w:szCs w:val="28"/>
              </w:rPr>
              <w:t xml:space="preserve"> среднемесячной </w:t>
            </w:r>
            <w:r w:rsidRPr="00686564">
              <w:rPr>
                <w:rFonts w:ascii="Times New Roman" w:hAnsi="Times New Roman" w:cs="Times New Roman"/>
                <w:color w:val="000000"/>
                <w:sz w:val="28"/>
                <w:szCs w:val="28"/>
              </w:rPr>
              <w:t xml:space="preserve">начисленной заработной платы работников муниципальных </w:t>
            </w:r>
            <w:r>
              <w:rPr>
                <w:rFonts w:ascii="Times New Roman" w:hAnsi="Times New Roman" w:cs="Times New Roman"/>
                <w:color w:val="000000"/>
                <w:sz w:val="28"/>
                <w:szCs w:val="28"/>
              </w:rPr>
              <w:t xml:space="preserve">бюджетных учреждений культуры, </w:t>
            </w:r>
            <w:r w:rsidRPr="00686564">
              <w:rPr>
                <w:rFonts w:ascii="Times New Roman" w:hAnsi="Times New Roman" w:cs="Times New Roman"/>
                <w:color w:val="000000"/>
                <w:sz w:val="28"/>
                <w:szCs w:val="28"/>
              </w:rPr>
              <w:t>искусства</w:t>
            </w:r>
            <w:r>
              <w:rPr>
                <w:rFonts w:ascii="Times New Roman" w:hAnsi="Times New Roman" w:cs="Times New Roman"/>
                <w:color w:val="000000"/>
                <w:sz w:val="28"/>
                <w:szCs w:val="28"/>
              </w:rPr>
              <w:t xml:space="preserve"> и кинематографии</w:t>
            </w:r>
            <w:r w:rsidRPr="006865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Куйбышевского</w:t>
            </w:r>
            <w:r w:rsidRPr="00686564">
              <w:rPr>
                <w:rFonts w:ascii="Times New Roman" w:hAnsi="Times New Roman" w:cs="Times New Roman"/>
                <w:color w:val="000000"/>
                <w:sz w:val="28"/>
                <w:szCs w:val="28"/>
              </w:rPr>
              <w:t xml:space="preserve"> сельского посел</w:t>
            </w:r>
            <w:r>
              <w:rPr>
                <w:rFonts w:ascii="Times New Roman" w:hAnsi="Times New Roman" w:cs="Times New Roman"/>
                <w:color w:val="000000"/>
                <w:sz w:val="28"/>
                <w:szCs w:val="28"/>
              </w:rPr>
              <w:t>ения Староминского района в</w:t>
            </w:r>
            <w:r w:rsidRPr="006A063E">
              <w:rPr>
                <w:rFonts w:ascii="Times New Roman" w:hAnsi="Times New Roman" w:cs="Times New Roman"/>
                <w:color w:val="FF00FF"/>
                <w:sz w:val="28"/>
                <w:szCs w:val="28"/>
              </w:rPr>
              <w:t xml:space="preserve"> </w:t>
            </w:r>
            <w:r>
              <w:rPr>
                <w:rFonts w:ascii="Times New Roman" w:hAnsi="Times New Roman" w:cs="Times New Roman"/>
                <w:sz w:val="28"/>
                <w:szCs w:val="28"/>
              </w:rPr>
              <w:t>2014</w:t>
            </w:r>
            <w:r w:rsidRPr="003D6774">
              <w:rPr>
                <w:rFonts w:ascii="Times New Roman" w:hAnsi="Times New Roman" w:cs="Times New Roman"/>
                <w:sz w:val="28"/>
                <w:szCs w:val="28"/>
              </w:rPr>
              <w:t xml:space="preserve"> году до 9,8</w:t>
            </w:r>
            <w:r w:rsidRPr="006A063E">
              <w:rPr>
                <w:rFonts w:ascii="Times New Roman" w:hAnsi="Times New Roman" w:cs="Times New Roman"/>
                <w:color w:val="FF00FF"/>
                <w:sz w:val="28"/>
                <w:szCs w:val="28"/>
              </w:rPr>
              <w:t xml:space="preserve"> </w:t>
            </w:r>
            <w:r>
              <w:rPr>
                <w:rFonts w:ascii="Times New Roman" w:hAnsi="Times New Roman" w:cs="Times New Roman"/>
                <w:color w:val="000000"/>
                <w:sz w:val="28"/>
                <w:szCs w:val="28"/>
              </w:rPr>
              <w:t>тыс. рублей</w:t>
            </w:r>
          </w:p>
        </w:tc>
      </w:tr>
    </w:tbl>
    <w:p w:rsidR="002F28D9" w:rsidRPr="00443E68" w:rsidRDefault="002F28D9" w:rsidP="00C12137">
      <w:pPr>
        <w:widowControl w:val="0"/>
        <w:autoSpaceDE w:val="0"/>
        <w:autoSpaceDN w:val="0"/>
        <w:adjustRightInd w:val="0"/>
        <w:spacing w:before="108" w:after="108" w:line="240" w:lineRule="auto"/>
        <w:jc w:val="center"/>
        <w:outlineLvl w:val="0"/>
        <w:rPr>
          <w:rFonts w:ascii="Times New Roman" w:hAnsi="Times New Roman"/>
          <w:b/>
          <w:bCs/>
          <w:sz w:val="28"/>
          <w:szCs w:val="28"/>
          <w:lang w:eastAsia="ru-RU"/>
        </w:rPr>
      </w:pPr>
      <w:bookmarkStart w:id="1" w:name="sub_1001"/>
    </w:p>
    <w:p w:rsidR="002F28D9" w:rsidRPr="00443E68" w:rsidRDefault="002F28D9" w:rsidP="00C12137">
      <w:pPr>
        <w:widowControl w:val="0"/>
        <w:autoSpaceDE w:val="0"/>
        <w:autoSpaceDN w:val="0"/>
        <w:adjustRightInd w:val="0"/>
        <w:spacing w:before="108" w:after="108" w:line="240" w:lineRule="auto"/>
        <w:jc w:val="center"/>
        <w:outlineLvl w:val="0"/>
        <w:rPr>
          <w:rFonts w:ascii="Times New Roman" w:hAnsi="Times New Roman"/>
          <w:b/>
          <w:bCs/>
          <w:sz w:val="28"/>
          <w:szCs w:val="28"/>
          <w:lang w:eastAsia="ru-RU"/>
        </w:rPr>
      </w:pPr>
      <w:r w:rsidRPr="00443E68">
        <w:rPr>
          <w:rFonts w:ascii="Times New Roman" w:hAnsi="Times New Roman"/>
          <w:b/>
          <w:bCs/>
          <w:sz w:val="28"/>
          <w:szCs w:val="28"/>
          <w:lang w:eastAsia="ru-RU"/>
        </w:rPr>
        <w:t>1. Содержание проблемы и обоснование необходимости ее решения</w:t>
      </w:r>
      <w:r w:rsidRPr="00443E68">
        <w:rPr>
          <w:rFonts w:ascii="Times New Roman" w:hAnsi="Times New Roman"/>
          <w:b/>
          <w:bCs/>
          <w:sz w:val="28"/>
          <w:szCs w:val="28"/>
          <w:lang w:eastAsia="ru-RU"/>
        </w:rPr>
        <w:br/>
        <w:t>программными методами</w:t>
      </w:r>
    </w:p>
    <w:p w:rsidR="002F28D9" w:rsidRPr="00443E68" w:rsidRDefault="002F28D9" w:rsidP="00C12137">
      <w:pPr>
        <w:widowControl w:val="0"/>
        <w:autoSpaceDE w:val="0"/>
        <w:autoSpaceDN w:val="0"/>
        <w:adjustRightInd w:val="0"/>
        <w:spacing w:before="108" w:after="108" w:line="240" w:lineRule="auto"/>
        <w:jc w:val="center"/>
        <w:outlineLvl w:val="0"/>
        <w:rPr>
          <w:rFonts w:ascii="Times New Roman" w:hAnsi="Times New Roman"/>
          <w:b/>
          <w:bCs/>
          <w:sz w:val="28"/>
          <w:szCs w:val="28"/>
          <w:lang w:eastAsia="ru-RU"/>
        </w:rPr>
      </w:pPr>
    </w:p>
    <w:bookmarkEnd w:id="1"/>
    <w:p w:rsidR="002F28D9" w:rsidRPr="00443E68" w:rsidRDefault="002F28D9" w:rsidP="00C12137">
      <w:pPr>
        <w:spacing w:after="0" w:line="240" w:lineRule="auto"/>
        <w:ind w:firstLine="720"/>
        <w:jc w:val="both"/>
        <w:rPr>
          <w:rFonts w:ascii="Times New Roman" w:hAnsi="Times New Roman"/>
          <w:sz w:val="28"/>
          <w:szCs w:val="20"/>
          <w:lang w:eastAsia="ru-RU"/>
        </w:rPr>
      </w:pPr>
      <w:r w:rsidRPr="00443E68">
        <w:rPr>
          <w:rFonts w:ascii="Times New Roman" w:hAnsi="Times New Roman"/>
          <w:sz w:val="28"/>
          <w:szCs w:val="20"/>
          <w:lang w:eastAsia="ru-RU"/>
        </w:rPr>
        <w:t xml:space="preserve">Современный уровень развития села, существующая инфраструктура, в том числе состояние материально-технической базы, степень квалифицированности кадров не адекватны историческому времени. </w:t>
      </w:r>
      <w:r>
        <w:rPr>
          <w:rFonts w:ascii="Times New Roman" w:hAnsi="Times New Roman"/>
          <w:sz w:val="28"/>
          <w:szCs w:val="20"/>
          <w:lang w:eastAsia="ru-RU"/>
        </w:rPr>
        <w:t xml:space="preserve">   </w:t>
      </w:r>
      <w:r w:rsidRPr="00443E68">
        <w:rPr>
          <w:rFonts w:ascii="Times New Roman" w:hAnsi="Times New Roman"/>
          <w:sz w:val="28"/>
          <w:szCs w:val="20"/>
          <w:lang w:eastAsia="ru-RU"/>
        </w:rPr>
        <w:t>Подобная ситуация не позволяет сегодня создать в селе приближенные к городским условия жизни, обеспечить его жителям равный с горожанами доступ к образовательным и культурным ценностям, а, следовательно, способствовать формированию целостной личности сельчанина. Поэтому необходима разработка мер поэтапной модернизации существующего социокультурного пространства.</w:t>
      </w:r>
    </w:p>
    <w:p w:rsidR="002F28D9" w:rsidRPr="00443E68" w:rsidRDefault="002F28D9" w:rsidP="00C12137">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43E68">
        <w:rPr>
          <w:rFonts w:ascii="Times New Roman" w:hAnsi="Times New Roman"/>
          <w:sz w:val="28"/>
          <w:szCs w:val="28"/>
          <w:lang w:eastAsia="ru-RU"/>
        </w:rPr>
        <w:t>Модернизация всех сфер деятельности ставит задачи по совершенствованию стратегической политики в сфере культуры, направленной на повышение качества обслуживания населения и расширение ассортимента предоставляемых социально-культурных услуг.</w:t>
      </w:r>
    </w:p>
    <w:p w:rsidR="002F28D9" w:rsidRPr="00443E68" w:rsidRDefault="002F28D9" w:rsidP="00C12137">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43E68">
        <w:rPr>
          <w:rFonts w:ascii="Times New Roman" w:hAnsi="Times New Roman"/>
          <w:sz w:val="28"/>
          <w:szCs w:val="28"/>
          <w:lang w:eastAsia="ru-RU"/>
        </w:rPr>
        <w:t>В этой связи в разряд первоочередных выдвинуты задачи подготовки, переподготовки и повышения квалификации кадров культуры, их социальной поддержки, материальной поддержки,</w:t>
      </w:r>
      <w:r>
        <w:rPr>
          <w:rFonts w:ascii="Times New Roman" w:hAnsi="Times New Roman"/>
          <w:sz w:val="28"/>
          <w:szCs w:val="28"/>
          <w:lang w:eastAsia="ru-RU"/>
        </w:rPr>
        <w:t xml:space="preserve"> </w:t>
      </w:r>
      <w:r w:rsidRPr="00443E68">
        <w:rPr>
          <w:rFonts w:ascii="Times New Roman" w:hAnsi="Times New Roman"/>
          <w:sz w:val="28"/>
          <w:szCs w:val="28"/>
          <w:lang w:eastAsia="ru-RU"/>
        </w:rPr>
        <w:t>в чем имеется ряд серьезных проблем.</w:t>
      </w:r>
    </w:p>
    <w:p w:rsidR="002F28D9" w:rsidRDefault="002F28D9" w:rsidP="00C12137">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43E68">
        <w:rPr>
          <w:rFonts w:ascii="Times New Roman" w:hAnsi="Times New Roman"/>
          <w:sz w:val="28"/>
          <w:szCs w:val="28"/>
          <w:lang w:eastAsia="ru-RU"/>
        </w:rPr>
        <w:t>Решение вышеуказанных проблем возможно только программными методами на основе конкурсного отбора перспективных и общественно значимых проектов, концентрации средств на приоритетных направлениях повышения кадрового потенциала отрасли культуры.</w:t>
      </w:r>
    </w:p>
    <w:p w:rsidR="002F28D9" w:rsidRPr="00436A61" w:rsidRDefault="002F28D9" w:rsidP="00436A61">
      <w:pPr>
        <w:autoSpaceDE w:val="0"/>
        <w:autoSpaceDN w:val="0"/>
        <w:adjustRightInd w:val="0"/>
        <w:ind w:firstLine="720"/>
        <w:jc w:val="both"/>
        <w:rPr>
          <w:rFonts w:ascii="Times New Roman" w:hAnsi="Times New Roman"/>
          <w:sz w:val="28"/>
          <w:szCs w:val="28"/>
          <w:lang w:eastAsia="ru-RU"/>
        </w:rPr>
      </w:pPr>
      <w:r w:rsidRPr="00436A61">
        <w:rPr>
          <w:rFonts w:ascii="Times New Roman" w:hAnsi="Times New Roman"/>
          <w:sz w:val="28"/>
          <w:szCs w:val="28"/>
          <w:lang w:eastAsia="ru-RU"/>
        </w:rPr>
        <w:t>Таким образом, основной целью Программы является</w:t>
      </w:r>
      <w:r w:rsidRPr="00436A61">
        <w:rPr>
          <w:rFonts w:ascii="Times New Roman" w:hAnsi="Times New Roman"/>
          <w:color w:val="000000"/>
          <w:sz w:val="28"/>
          <w:szCs w:val="28"/>
          <w:lang w:eastAsia="ru-RU"/>
        </w:rPr>
        <w:t xml:space="preserve"> с</w:t>
      </w:r>
      <w:r w:rsidRPr="00436A61">
        <w:rPr>
          <w:rFonts w:ascii="Times New Roman" w:hAnsi="Times New Roman"/>
          <w:sz w:val="28"/>
          <w:szCs w:val="28"/>
        </w:rPr>
        <w:t>оздание благоприятных условий для повышения качественного уровня кадрового потенциала отрасли культуры,</w:t>
      </w:r>
      <w:r w:rsidRPr="00436A61">
        <w:rPr>
          <w:rFonts w:ascii="Times New Roman" w:hAnsi="Times New Roman"/>
          <w:color w:val="000000"/>
          <w:sz w:val="28"/>
          <w:szCs w:val="28"/>
          <w:lang w:eastAsia="ru-RU"/>
        </w:rPr>
        <w:t xml:space="preserve"> обеспечение конституционных прав граждан, повышение культурно-нравственного и интеллектуального здоровья нации.</w:t>
      </w:r>
    </w:p>
    <w:p w:rsidR="002F28D9" w:rsidRPr="00436A61" w:rsidRDefault="002F28D9" w:rsidP="00436A61">
      <w:pPr>
        <w:autoSpaceDE w:val="0"/>
        <w:autoSpaceDN w:val="0"/>
        <w:adjustRightInd w:val="0"/>
        <w:ind w:firstLine="720"/>
        <w:jc w:val="both"/>
        <w:rPr>
          <w:rFonts w:ascii="Times New Roman" w:hAnsi="Times New Roman"/>
          <w:sz w:val="28"/>
          <w:szCs w:val="28"/>
          <w:lang w:eastAsia="ru-RU"/>
        </w:rPr>
      </w:pPr>
      <w:r w:rsidRPr="00436A61">
        <w:rPr>
          <w:rFonts w:ascii="Times New Roman" w:hAnsi="Times New Roman"/>
          <w:sz w:val="28"/>
          <w:szCs w:val="28"/>
          <w:lang w:eastAsia="ru-RU"/>
        </w:rPr>
        <w:t>Для достижения указанной цели предусматривается решение задачи:</w:t>
      </w:r>
    </w:p>
    <w:p w:rsidR="002F28D9" w:rsidRPr="00436A61" w:rsidRDefault="002F28D9" w:rsidP="00436A61">
      <w:pPr>
        <w:autoSpaceDE w:val="0"/>
        <w:autoSpaceDN w:val="0"/>
        <w:adjustRightInd w:val="0"/>
        <w:ind w:firstLine="720"/>
        <w:jc w:val="both"/>
        <w:rPr>
          <w:rFonts w:ascii="Times New Roman" w:hAnsi="Times New Roman"/>
          <w:color w:val="000000"/>
          <w:sz w:val="28"/>
          <w:szCs w:val="28"/>
          <w:lang w:eastAsia="ru-RU"/>
        </w:rPr>
      </w:pPr>
      <w:r w:rsidRPr="00436A61">
        <w:rPr>
          <w:rFonts w:ascii="Times New Roman" w:hAnsi="Times New Roman"/>
          <w:color w:val="000000"/>
          <w:sz w:val="28"/>
          <w:szCs w:val="28"/>
          <w:lang w:eastAsia="ru-RU"/>
        </w:rPr>
        <w:t>достойная оплата труда работающего человека в социально значимой сфере культура и его социальная защищенность.</w:t>
      </w:r>
    </w:p>
    <w:p w:rsidR="002F28D9" w:rsidRPr="00443E68" w:rsidRDefault="002F28D9" w:rsidP="00C12137">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F28D9" w:rsidRPr="00443E68" w:rsidRDefault="002F28D9" w:rsidP="00C12137">
      <w:pPr>
        <w:widowControl w:val="0"/>
        <w:autoSpaceDE w:val="0"/>
        <w:autoSpaceDN w:val="0"/>
        <w:adjustRightInd w:val="0"/>
        <w:spacing w:before="108" w:after="108" w:line="240" w:lineRule="auto"/>
        <w:jc w:val="center"/>
        <w:outlineLvl w:val="0"/>
        <w:rPr>
          <w:rFonts w:ascii="Times New Roman" w:hAnsi="Times New Roman"/>
          <w:b/>
          <w:bCs/>
          <w:sz w:val="28"/>
          <w:szCs w:val="28"/>
          <w:lang w:eastAsia="ru-RU"/>
        </w:rPr>
      </w:pPr>
      <w:bookmarkStart w:id="2" w:name="sub_1002"/>
      <w:r w:rsidRPr="00443E68">
        <w:rPr>
          <w:rFonts w:ascii="Times New Roman" w:hAnsi="Times New Roman"/>
          <w:b/>
          <w:bCs/>
          <w:sz w:val="28"/>
          <w:szCs w:val="28"/>
          <w:lang w:eastAsia="ru-RU"/>
        </w:rPr>
        <w:t>2. Цели, задачи, сроки и этапы реализации Программы</w:t>
      </w:r>
      <w:bookmarkEnd w:id="2"/>
    </w:p>
    <w:p w:rsidR="002F28D9" w:rsidRPr="00443E68" w:rsidRDefault="002F28D9" w:rsidP="00C12137">
      <w:pPr>
        <w:widowControl w:val="0"/>
        <w:autoSpaceDE w:val="0"/>
        <w:autoSpaceDN w:val="0"/>
        <w:adjustRightInd w:val="0"/>
        <w:spacing w:before="108" w:after="108" w:line="240" w:lineRule="auto"/>
        <w:jc w:val="center"/>
        <w:outlineLvl w:val="0"/>
        <w:rPr>
          <w:rFonts w:ascii="Times New Roman" w:hAnsi="Times New Roman"/>
          <w:sz w:val="28"/>
          <w:szCs w:val="28"/>
          <w:lang w:eastAsia="ru-RU"/>
        </w:rPr>
      </w:pPr>
    </w:p>
    <w:p w:rsidR="002F28D9" w:rsidRPr="00443E68" w:rsidRDefault="002F28D9" w:rsidP="00C12137">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43E68">
        <w:rPr>
          <w:rFonts w:ascii="Times New Roman" w:hAnsi="Times New Roman"/>
          <w:sz w:val="28"/>
          <w:szCs w:val="28"/>
          <w:lang w:eastAsia="ru-RU"/>
        </w:rPr>
        <w:t xml:space="preserve">Программа призвана способствовать улучшению материального положения, повышению уровня профессионального мастерства, квалификации, качества и эффективности работы руководителей и специалистов учреждений культуры. Средства, выделенные на реализацию Программы, будут направлены на </w:t>
      </w:r>
      <w:r w:rsidRPr="00443E68">
        <w:rPr>
          <w:rFonts w:ascii="Times New Roman" w:hAnsi="Times New Roman"/>
          <w:sz w:val="28"/>
          <w:szCs w:val="28"/>
        </w:rPr>
        <w:t xml:space="preserve">денежные выплаты стимулирующего характера  в размере 3000 рублей в месяц отдельным работникам муниципальных учреждений культуры, искусства и кинематографии </w:t>
      </w:r>
      <w:r>
        <w:rPr>
          <w:rFonts w:ascii="Times New Roman" w:hAnsi="Times New Roman"/>
          <w:sz w:val="28"/>
          <w:szCs w:val="28"/>
          <w:lang w:eastAsia="ru-RU"/>
        </w:rPr>
        <w:t>Куйбышевского сельского поселения Староминского района</w:t>
      </w:r>
      <w:r w:rsidRPr="00443E68">
        <w:rPr>
          <w:rFonts w:ascii="Times New Roman" w:hAnsi="Times New Roman"/>
          <w:sz w:val="28"/>
          <w:szCs w:val="28"/>
        </w:rPr>
        <w:t xml:space="preserve">, не вошедших в перечень должностей и профессий работников муниципальных учреждений отрасли культуры, искусства и кинематографии </w:t>
      </w:r>
      <w:r>
        <w:rPr>
          <w:rFonts w:ascii="Times New Roman" w:hAnsi="Times New Roman"/>
          <w:sz w:val="28"/>
          <w:szCs w:val="28"/>
          <w:lang w:eastAsia="ru-RU"/>
        </w:rPr>
        <w:t>Куйбышевского сельского поселения Староминского района</w:t>
      </w:r>
      <w:r w:rsidRPr="00443E68">
        <w:rPr>
          <w:rFonts w:ascii="Times New Roman" w:hAnsi="Times New Roman"/>
          <w:sz w:val="28"/>
          <w:szCs w:val="28"/>
        </w:rPr>
        <w:t xml:space="preserve"> </w:t>
      </w:r>
      <w:r>
        <w:rPr>
          <w:rFonts w:ascii="Times New Roman" w:hAnsi="Times New Roman"/>
          <w:sz w:val="28"/>
          <w:szCs w:val="28"/>
        </w:rPr>
        <w:t>которым с 01 января 2014</w:t>
      </w:r>
      <w:r w:rsidRPr="00443E68">
        <w:rPr>
          <w:rFonts w:ascii="Times New Roman" w:hAnsi="Times New Roman"/>
          <w:sz w:val="28"/>
          <w:szCs w:val="28"/>
        </w:rPr>
        <w:t xml:space="preserve"> года осуществляются денежные выплаты в размере 3000 рублей в месяц. </w:t>
      </w:r>
    </w:p>
    <w:p w:rsidR="002F28D9" w:rsidRPr="00443E68" w:rsidRDefault="002F28D9" w:rsidP="00C12137">
      <w:pPr>
        <w:shd w:val="clear" w:color="auto" w:fill="FFFFFF"/>
        <w:spacing w:after="0" w:line="240" w:lineRule="auto"/>
        <w:jc w:val="center"/>
        <w:rPr>
          <w:rFonts w:ascii="Times New Roman" w:hAnsi="Times New Roman"/>
          <w:b/>
          <w:bCs/>
          <w:color w:val="000000"/>
          <w:sz w:val="28"/>
          <w:szCs w:val="28"/>
          <w:lang w:eastAsia="ru-RU"/>
        </w:rPr>
      </w:pPr>
    </w:p>
    <w:p w:rsidR="002F28D9" w:rsidRPr="00443E68" w:rsidRDefault="002F28D9" w:rsidP="00C12137">
      <w:pPr>
        <w:numPr>
          <w:ilvl w:val="0"/>
          <w:numId w:val="2"/>
        </w:numPr>
        <w:spacing w:after="0" w:line="240" w:lineRule="auto"/>
        <w:jc w:val="center"/>
        <w:rPr>
          <w:rFonts w:ascii="Times New Roman" w:hAnsi="Times New Roman"/>
          <w:sz w:val="24"/>
          <w:szCs w:val="24"/>
          <w:lang w:eastAsia="ru-RU"/>
        </w:rPr>
      </w:pPr>
      <w:r w:rsidRPr="00443E68">
        <w:rPr>
          <w:rFonts w:ascii="Times New Roman" w:hAnsi="Times New Roman"/>
          <w:b/>
          <w:sz w:val="28"/>
          <w:szCs w:val="28"/>
          <w:lang w:eastAsia="ru-RU"/>
        </w:rPr>
        <w:t>Перечень мероприятий</w:t>
      </w:r>
    </w:p>
    <w:p w:rsidR="002F28D9" w:rsidRPr="00443E68" w:rsidRDefault="002F28D9" w:rsidP="00C12137">
      <w:pPr>
        <w:spacing w:after="0" w:line="240" w:lineRule="auto"/>
        <w:ind w:firstLine="900"/>
        <w:jc w:val="both"/>
        <w:rPr>
          <w:rFonts w:ascii="Times New Roman" w:hAnsi="Times New Roman"/>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3481"/>
        <w:gridCol w:w="1134"/>
        <w:gridCol w:w="1134"/>
        <w:gridCol w:w="1276"/>
        <w:gridCol w:w="1418"/>
      </w:tblGrid>
      <w:tr w:rsidR="002F28D9" w:rsidRPr="009C4779" w:rsidTr="00436A61">
        <w:trPr>
          <w:trHeight w:val="1088"/>
        </w:trPr>
        <w:tc>
          <w:tcPr>
            <w:tcW w:w="596" w:type="dxa"/>
          </w:tcPr>
          <w:p w:rsidR="002F28D9" w:rsidRPr="00443E68" w:rsidRDefault="002F28D9" w:rsidP="0007765C">
            <w:pPr>
              <w:tabs>
                <w:tab w:val="left" w:pos="0"/>
              </w:tabs>
              <w:spacing w:after="0" w:line="240" w:lineRule="auto"/>
              <w:jc w:val="center"/>
              <w:rPr>
                <w:rFonts w:ascii="Times New Roman" w:hAnsi="Times New Roman"/>
                <w:sz w:val="28"/>
                <w:szCs w:val="28"/>
                <w:lang w:eastAsia="ru-RU"/>
              </w:rPr>
            </w:pPr>
            <w:r w:rsidRPr="00443E68">
              <w:rPr>
                <w:rFonts w:ascii="Times New Roman" w:hAnsi="Times New Roman"/>
                <w:sz w:val="28"/>
                <w:szCs w:val="28"/>
                <w:lang w:eastAsia="ru-RU"/>
              </w:rPr>
              <w:t>№ п/п</w:t>
            </w:r>
          </w:p>
        </w:tc>
        <w:tc>
          <w:tcPr>
            <w:tcW w:w="3481" w:type="dxa"/>
          </w:tcPr>
          <w:p w:rsidR="002F28D9" w:rsidRPr="000D0C7F" w:rsidRDefault="002F28D9" w:rsidP="0007765C">
            <w:pPr>
              <w:tabs>
                <w:tab w:val="left" w:pos="0"/>
              </w:tabs>
              <w:spacing w:after="0" w:line="240" w:lineRule="auto"/>
              <w:jc w:val="center"/>
              <w:rPr>
                <w:rFonts w:ascii="Times New Roman" w:hAnsi="Times New Roman"/>
                <w:sz w:val="24"/>
                <w:szCs w:val="24"/>
                <w:lang w:eastAsia="ru-RU"/>
              </w:rPr>
            </w:pPr>
            <w:r w:rsidRPr="000D0C7F">
              <w:rPr>
                <w:rFonts w:ascii="Times New Roman" w:hAnsi="Times New Roman"/>
                <w:sz w:val="24"/>
                <w:szCs w:val="24"/>
                <w:lang w:eastAsia="ru-RU"/>
              </w:rPr>
              <w:t>Мероприятия</w:t>
            </w:r>
          </w:p>
        </w:tc>
        <w:tc>
          <w:tcPr>
            <w:tcW w:w="1134" w:type="dxa"/>
          </w:tcPr>
          <w:p w:rsidR="002F28D9" w:rsidRPr="000D0C7F" w:rsidRDefault="002F28D9" w:rsidP="0007765C">
            <w:pPr>
              <w:tabs>
                <w:tab w:val="left" w:pos="0"/>
              </w:tabs>
              <w:spacing w:after="0" w:line="240" w:lineRule="auto"/>
              <w:jc w:val="center"/>
              <w:rPr>
                <w:rFonts w:ascii="Times New Roman" w:hAnsi="Times New Roman"/>
                <w:sz w:val="24"/>
                <w:szCs w:val="24"/>
                <w:lang w:eastAsia="ru-RU"/>
              </w:rPr>
            </w:pPr>
            <w:r w:rsidRPr="000D0C7F">
              <w:rPr>
                <w:rFonts w:ascii="Times New Roman" w:hAnsi="Times New Roman"/>
                <w:sz w:val="24"/>
                <w:szCs w:val="24"/>
                <w:lang w:eastAsia="ru-RU"/>
              </w:rPr>
              <w:t>Объем финансирования из местного бюджета</w:t>
            </w:r>
            <w:r>
              <w:rPr>
                <w:rFonts w:ascii="Times New Roman" w:hAnsi="Times New Roman"/>
                <w:sz w:val="24"/>
                <w:szCs w:val="24"/>
                <w:lang w:eastAsia="ru-RU"/>
              </w:rPr>
              <w:t>2014</w:t>
            </w:r>
            <w:r w:rsidRPr="000D0C7F">
              <w:rPr>
                <w:rFonts w:ascii="Times New Roman" w:hAnsi="Times New Roman"/>
                <w:sz w:val="24"/>
                <w:szCs w:val="24"/>
                <w:lang w:eastAsia="ru-RU"/>
              </w:rPr>
              <w:t xml:space="preserve"> год (тыс. руб.)</w:t>
            </w:r>
          </w:p>
          <w:p w:rsidR="002F28D9" w:rsidRPr="000D0C7F" w:rsidRDefault="002F28D9" w:rsidP="0007765C">
            <w:pPr>
              <w:tabs>
                <w:tab w:val="left" w:pos="0"/>
              </w:tabs>
              <w:spacing w:after="0" w:line="240" w:lineRule="auto"/>
              <w:jc w:val="center"/>
              <w:rPr>
                <w:rFonts w:ascii="Times New Roman" w:hAnsi="Times New Roman"/>
                <w:sz w:val="24"/>
                <w:szCs w:val="24"/>
                <w:lang w:eastAsia="ru-RU"/>
              </w:rPr>
            </w:pPr>
          </w:p>
        </w:tc>
        <w:tc>
          <w:tcPr>
            <w:tcW w:w="1134" w:type="dxa"/>
          </w:tcPr>
          <w:p w:rsidR="002F28D9" w:rsidRPr="000D0C7F" w:rsidRDefault="002F28D9" w:rsidP="000D0C7F">
            <w:pPr>
              <w:tabs>
                <w:tab w:val="left" w:pos="0"/>
              </w:tabs>
              <w:spacing w:after="0" w:line="240" w:lineRule="auto"/>
              <w:jc w:val="center"/>
              <w:rPr>
                <w:rFonts w:ascii="Times New Roman" w:hAnsi="Times New Roman"/>
                <w:sz w:val="24"/>
                <w:szCs w:val="24"/>
                <w:lang w:eastAsia="ru-RU"/>
              </w:rPr>
            </w:pPr>
            <w:r w:rsidRPr="000D0C7F">
              <w:rPr>
                <w:rFonts w:ascii="Times New Roman" w:hAnsi="Times New Roman"/>
                <w:sz w:val="24"/>
                <w:szCs w:val="24"/>
                <w:lang w:eastAsia="ru-RU"/>
              </w:rPr>
              <w:t>Объем финансирования из местного бюджета</w:t>
            </w:r>
            <w:r>
              <w:rPr>
                <w:rFonts w:ascii="Times New Roman" w:hAnsi="Times New Roman"/>
                <w:sz w:val="24"/>
                <w:szCs w:val="24"/>
                <w:lang w:eastAsia="ru-RU"/>
              </w:rPr>
              <w:t>2015</w:t>
            </w:r>
            <w:r w:rsidRPr="000D0C7F">
              <w:rPr>
                <w:rFonts w:ascii="Times New Roman" w:hAnsi="Times New Roman"/>
                <w:sz w:val="24"/>
                <w:szCs w:val="24"/>
                <w:lang w:eastAsia="ru-RU"/>
              </w:rPr>
              <w:t xml:space="preserve"> год (тыс. руб.)</w:t>
            </w:r>
          </w:p>
          <w:p w:rsidR="002F28D9" w:rsidRPr="000D0C7F" w:rsidRDefault="002F28D9" w:rsidP="000D0C7F">
            <w:pPr>
              <w:tabs>
                <w:tab w:val="left" w:pos="0"/>
              </w:tabs>
              <w:spacing w:after="0" w:line="240" w:lineRule="auto"/>
              <w:jc w:val="center"/>
              <w:rPr>
                <w:rFonts w:ascii="Times New Roman" w:hAnsi="Times New Roman"/>
                <w:sz w:val="24"/>
                <w:szCs w:val="24"/>
                <w:lang w:eastAsia="ru-RU"/>
              </w:rPr>
            </w:pPr>
          </w:p>
        </w:tc>
        <w:tc>
          <w:tcPr>
            <w:tcW w:w="1276" w:type="dxa"/>
          </w:tcPr>
          <w:p w:rsidR="002F28D9" w:rsidRDefault="002F28D9" w:rsidP="003241F7">
            <w:pPr>
              <w:tabs>
                <w:tab w:val="left" w:pos="0"/>
              </w:tabs>
              <w:spacing w:after="0" w:line="240" w:lineRule="auto"/>
              <w:jc w:val="center"/>
              <w:rPr>
                <w:rFonts w:ascii="Times New Roman" w:hAnsi="Times New Roman"/>
                <w:sz w:val="24"/>
                <w:szCs w:val="24"/>
                <w:lang w:eastAsia="ru-RU"/>
              </w:rPr>
            </w:pPr>
            <w:r w:rsidRPr="000D0C7F">
              <w:rPr>
                <w:rFonts w:ascii="Times New Roman" w:hAnsi="Times New Roman"/>
                <w:sz w:val="24"/>
                <w:szCs w:val="24"/>
                <w:lang w:eastAsia="ru-RU"/>
              </w:rPr>
              <w:t>Объем финансирования из местного бюджета</w:t>
            </w:r>
          </w:p>
          <w:p w:rsidR="002F28D9" w:rsidRPr="000D0C7F" w:rsidRDefault="002F28D9" w:rsidP="003241F7">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0D0C7F">
              <w:rPr>
                <w:rFonts w:ascii="Times New Roman" w:hAnsi="Times New Roman"/>
                <w:sz w:val="24"/>
                <w:szCs w:val="24"/>
                <w:lang w:eastAsia="ru-RU"/>
              </w:rPr>
              <w:t xml:space="preserve"> год (тыс. руб.)</w:t>
            </w:r>
          </w:p>
          <w:p w:rsidR="002F28D9" w:rsidRPr="000D0C7F" w:rsidRDefault="002F28D9" w:rsidP="003241F7">
            <w:pPr>
              <w:tabs>
                <w:tab w:val="left" w:pos="0"/>
              </w:tabs>
              <w:spacing w:after="0" w:line="240" w:lineRule="auto"/>
              <w:jc w:val="center"/>
              <w:rPr>
                <w:rFonts w:ascii="Times New Roman" w:hAnsi="Times New Roman"/>
                <w:sz w:val="24"/>
                <w:szCs w:val="24"/>
                <w:lang w:eastAsia="ru-RU"/>
              </w:rPr>
            </w:pPr>
          </w:p>
        </w:tc>
        <w:tc>
          <w:tcPr>
            <w:tcW w:w="1418" w:type="dxa"/>
            <w:vAlign w:val="center"/>
          </w:tcPr>
          <w:p w:rsidR="002F28D9" w:rsidRPr="000D0C7F" w:rsidRDefault="002F28D9" w:rsidP="00436A61">
            <w:pPr>
              <w:tabs>
                <w:tab w:val="left" w:pos="0"/>
              </w:tabs>
              <w:spacing w:after="0" w:line="240" w:lineRule="auto"/>
              <w:jc w:val="center"/>
              <w:rPr>
                <w:rFonts w:ascii="Times New Roman" w:hAnsi="Times New Roman"/>
                <w:sz w:val="24"/>
                <w:szCs w:val="24"/>
                <w:lang w:eastAsia="ru-RU"/>
              </w:rPr>
            </w:pPr>
            <w:r w:rsidRPr="000D0C7F">
              <w:rPr>
                <w:rFonts w:ascii="Times New Roman" w:hAnsi="Times New Roman"/>
                <w:sz w:val="24"/>
                <w:szCs w:val="24"/>
                <w:lang w:eastAsia="ru-RU"/>
              </w:rPr>
              <w:t>ИТОГО</w:t>
            </w:r>
          </w:p>
        </w:tc>
      </w:tr>
      <w:tr w:rsidR="002F28D9" w:rsidRPr="009C4779" w:rsidTr="00436A61">
        <w:tc>
          <w:tcPr>
            <w:tcW w:w="596" w:type="dxa"/>
          </w:tcPr>
          <w:p w:rsidR="002F28D9" w:rsidRPr="00436A61" w:rsidRDefault="002F28D9" w:rsidP="0007765C">
            <w:pPr>
              <w:tabs>
                <w:tab w:val="left" w:pos="0"/>
              </w:tabs>
              <w:spacing w:after="0" w:line="240" w:lineRule="auto"/>
              <w:rPr>
                <w:rFonts w:ascii="Times New Roman" w:hAnsi="Times New Roman"/>
                <w:sz w:val="24"/>
                <w:szCs w:val="24"/>
                <w:lang w:eastAsia="ru-RU"/>
              </w:rPr>
            </w:pPr>
            <w:r w:rsidRPr="00436A61">
              <w:rPr>
                <w:rFonts w:ascii="Times New Roman" w:hAnsi="Times New Roman"/>
                <w:sz w:val="24"/>
                <w:szCs w:val="24"/>
                <w:lang w:eastAsia="ru-RU"/>
              </w:rPr>
              <w:t>1</w:t>
            </w:r>
          </w:p>
        </w:tc>
        <w:tc>
          <w:tcPr>
            <w:tcW w:w="3481" w:type="dxa"/>
          </w:tcPr>
          <w:p w:rsidR="002F28D9" w:rsidRPr="00436A61" w:rsidRDefault="002F28D9" w:rsidP="0007765C">
            <w:pPr>
              <w:tabs>
                <w:tab w:val="left" w:pos="0"/>
              </w:tabs>
              <w:spacing w:after="0" w:line="240" w:lineRule="auto"/>
              <w:rPr>
                <w:rFonts w:ascii="Times New Roman" w:hAnsi="Times New Roman"/>
                <w:sz w:val="24"/>
                <w:szCs w:val="24"/>
                <w:lang w:eastAsia="ru-RU"/>
              </w:rPr>
            </w:pPr>
            <w:r w:rsidRPr="00436A61">
              <w:rPr>
                <w:rFonts w:ascii="Times New Roman" w:hAnsi="Times New Roman"/>
                <w:sz w:val="24"/>
                <w:szCs w:val="24"/>
                <w:lang w:eastAsia="ru-RU"/>
              </w:rPr>
              <w:t xml:space="preserve">Предоставление денежных средств на выплату </w:t>
            </w:r>
            <w:r w:rsidRPr="009C4779">
              <w:rPr>
                <w:rFonts w:ascii="Times New Roman" w:hAnsi="Times New Roman"/>
                <w:sz w:val="24"/>
                <w:szCs w:val="24"/>
              </w:rPr>
              <w:t xml:space="preserve">заработной платы </w:t>
            </w:r>
          </w:p>
        </w:tc>
        <w:tc>
          <w:tcPr>
            <w:tcW w:w="1134"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r w:rsidRPr="00436A61">
              <w:rPr>
                <w:rFonts w:ascii="Times New Roman" w:hAnsi="Times New Roman"/>
                <w:sz w:val="24"/>
                <w:szCs w:val="24"/>
                <w:lang w:eastAsia="ru-RU"/>
              </w:rPr>
              <w:t>72,0</w:t>
            </w:r>
          </w:p>
        </w:tc>
        <w:tc>
          <w:tcPr>
            <w:tcW w:w="1134"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r w:rsidRPr="00436A61">
              <w:rPr>
                <w:rFonts w:ascii="Times New Roman" w:hAnsi="Times New Roman"/>
                <w:sz w:val="24"/>
                <w:szCs w:val="24"/>
                <w:lang w:eastAsia="ru-RU"/>
              </w:rPr>
              <w:t>72,0</w:t>
            </w:r>
          </w:p>
        </w:tc>
        <w:tc>
          <w:tcPr>
            <w:tcW w:w="1276"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r w:rsidRPr="00436A61">
              <w:rPr>
                <w:rFonts w:ascii="Times New Roman" w:hAnsi="Times New Roman"/>
                <w:sz w:val="24"/>
                <w:szCs w:val="24"/>
                <w:lang w:eastAsia="ru-RU"/>
              </w:rPr>
              <w:t>72,0</w:t>
            </w:r>
          </w:p>
        </w:tc>
        <w:tc>
          <w:tcPr>
            <w:tcW w:w="1418"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r w:rsidRPr="00436A61">
              <w:rPr>
                <w:rFonts w:ascii="Times New Roman" w:hAnsi="Times New Roman"/>
                <w:sz w:val="24"/>
                <w:szCs w:val="24"/>
                <w:lang w:eastAsia="ru-RU"/>
              </w:rPr>
              <w:t>216,0</w:t>
            </w:r>
          </w:p>
        </w:tc>
      </w:tr>
      <w:tr w:rsidR="002F28D9" w:rsidRPr="009C4779" w:rsidTr="00436A61">
        <w:tc>
          <w:tcPr>
            <w:tcW w:w="596" w:type="dxa"/>
          </w:tcPr>
          <w:p w:rsidR="002F28D9" w:rsidRPr="00436A61" w:rsidRDefault="002F28D9" w:rsidP="0007765C">
            <w:pPr>
              <w:tabs>
                <w:tab w:val="left" w:pos="0"/>
              </w:tabs>
              <w:spacing w:after="0" w:line="240" w:lineRule="auto"/>
              <w:rPr>
                <w:rFonts w:ascii="Times New Roman" w:hAnsi="Times New Roman"/>
                <w:sz w:val="24"/>
                <w:szCs w:val="24"/>
                <w:lang w:eastAsia="ru-RU"/>
              </w:rPr>
            </w:pPr>
            <w:r w:rsidRPr="00436A61">
              <w:rPr>
                <w:rFonts w:ascii="Times New Roman" w:hAnsi="Times New Roman"/>
                <w:sz w:val="24"/>
                <w:szCs w:val="24"/>
                <w:lang w:eastAsia="ru-RU"/>
              </w:rPr>
              <w:t>2</w:t>
            </w:r>
          </w:p>
        </w:tc>
        <w:tc>
          <w:tcPr>
            <w:tcW w:w="3481" w:type="dxa"/>
          </w:tcPr>
          <w:p w:rsidR="002F28D9" w:rsidRPr="00436A61" w:rsidRDefault="002F28D9" w:rsidP="0007765C">
            <w:pPr>
              <w:tabs>
                <w:tab w:val="left" w:pos="0"/>
              </w:tabs>
              <w:spacing w:after="0" w:line="240" w:lineRule="auto"/>
              <w:rPr>
                <w:rFonts w:ascii="Times New Roman" w:hAnsi="Times New Roman"/>
                <w:sz w:val="24"/>
                <w:szCs w:val="24"/>
                <w:lang w:eastAsia="ru-RU"/>
              </w:rPr>
            </w:pPr>
            <w:r w:rsidRPr="00436A61">
              <w:rPr>
                <w:rFonts w:ascii="Times New Roman" w:hAnsi="Times New Roman"/>
                <w:sz w:val="24"/>
                <w:szCs w:val="24"/>
                <w:lang w:eastAsia="ru-RU"/>
              </w:rPr>
              <w:t xml:space="preserve">Предоставление денежных средств на </w:t>
            </w:r>
            <w:r w:rsidRPr="009C4779">
              <w:rPr>
                <w:rFonts w:ascii="Times New Roman" w:hAnsi="Times New Roman"/>
                <w:sz w:val="24"/>
                <w:szCs w:val="24"/>
              </w:rPr>
              <w:t>начисления на заработную плату</w:t>
            </w:r>
          </w:p>
        </w:tc>
        <w:tc>
          <w:tcPr>
            <w:tcW w:w="1134"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r w:rsidRPr="00436A61">
              <w:rPr>
                <w:rFonts w:ascii="Times New Roman" w:hAnsi="Times New Roman"/>
                <w:sz w:val="24"/>
                <w:szCs w:val="24"/>
                <w:lang w:eastAsia="ru-RU"/>
              </w:rPr>
              <w:t>22,0</w:t>
            </w:r>
          </w:p>
        </w:tc>
        <w:tc>
          <w:tcPr>
            <w:tcW w:w="1134"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r w:rsidRPr="00436A61">
              <w:rPr>
                <w:rFonts w:ascii="Times New Roman" w:hAnsi="Times New Roman"/>
                <w:sz w:val="24"/>
                <w:szCs w:val="24"/>
                <w:lang w:eastAsia="ru-RU"/>
              </w:rPr>
              <w:t>22,0</w:t>
            </w:r>
          </w:p>
        </w:tc>
        <w:tc>
          <w:tcPr>
            <w:tcW w:w="1276"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r w:rsidRPr="00436A61">
              <w:rPr>
                <w:rFonts w:ascii="Times New Roman" w:hAnsi="Times New Roman"/>
                <w:sz w:val="24"/>
                <w:szCs w:val="24"/>
                <w:lang w:eastAsia="ru-RU"/>
              </w:rPr>
              <w:t>22,0</w:t>
            </w:r>
          </w:p>
        </w:tc>
        <w:tc>
          <w:tcPr>
            <w:tcW w:w="1418"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r w:rsidRPr="00436A61">
              <w:rPr>
                <w:rFonts w:ascii="Times New Roman" w:hAnsi="Times New Roman"/>
                <w:sz w:val="24"/>
                <w:szCs w:val="24"/>
                <w:lang w:eastAsia="ru-RU"/>
              </w:rPr>
              <w:t>66,0</w:t>
            </w:r>
          </w:p>
        </w:tc>
      </w:tr>
      <w:tr w:rsidR="002F28D9" w:rsidRPr="009C4779" w:rsidTr="00436A61">
        <w:tc>
          <w:tcPr>
            <w:tcW w:w="596" w:type="dxa"/>
          </w:tcPr>
          <w:p w:rsidR="002F28D9" w:rsidRPr="00436A61" w:rsidRDefault="002F28D9" w:rsidP="0007765C">
            <w:pPr>
              <w:tabs>
                <w:tab w:val="left" w:pos="0"/>
              </w:tabs>
              <w:spacing w:after="0" w:line="240" w:lineRule="auto"/>
              <w:rPr>
                <w:rFonts w:ascii="Times New Roman" w:hAnsi="Times New Roman"/>
                <w:sz w:val="24"/>
                <w:szCs w:val="24"/>
                <w:lang w:eastAsia="ru-RU"/>
              </w:rPr>
            </w:pPr>
          </w:p>
          <w:p w:rsidR="002F28D9" w:rsidRPr="00436A61" w:rsidRDefault="002F28D9" w:rsidP="0007765C">
            <w:pPr>
              <w:tabs>
                <w:tab w:val="left" w:pos="0"/>
              </w:tabs>
              <w:spacing w:after="0" w:line="240" w:lineRule="auto"/>
              <w:rPr>
                <w:rFonts w:ascii="Times New Roman" w:hAnsi="Times New Roman"/>
                <w:sz w:val="24"/>
                <w:szCs w:val="24"/>
                <w:lang w:eastAsia="ru-RU"/>
              </w:rPr>
            </w:pPr>
            <w:r w:rsidRPr="00436A61">
              <w:rPr>
                <w:rFonts w:ascii="Times New Roman" w:hAnsi="Times New Roman"/>
                <w:sz w:val="24"/>
                <w:szCs w:val="24"/>
                <w:lang w:eastAsia="ru-RU"/>
              </w:rPr>
              <w:t>3</w:t>
            </w:r>
          </w:p>
        </w:tc>
        <w:tc>
          <w:tcPr>
            <w:tcW w:w="3481" w:type="dxa"/>
          </w:tcPr>
          <w:p w:rsidR="002F28D9" w:rsidRPr="00436A61" w:rsidRDefault="002F28D9" w:rsidP="0007765C">
            <w:pPr>
              <w:tabs>
                <w:tab w:val="left" w:pos="0"/>
              </w:tabs>
              <w:spacing w:after="0" w:line="240" w:lineRule="auto"/>
              <w:rPr>
                <w:rFonts w:ascii="Times New Roman" w:hAnsi="Times New Roman"/>
                <w:sz w:val="24"/>
                <w:szCs w:val="24"/>
                <w:lang w:eastAsia="ru-RU"/>
              </w:rPr>
            </w:pPr>
            <w:r w:rsidRPr="009C4779">
              <w:rPr>
                <w:rFonts w:ascii="Times New Roman" w:hAnsi="Times New Roman"/>
                <w:bCs/>
                <w:color w:val="000000"/>
                <w:spacing w:val="-4"/>
                <w:sz w:val="24"/>
                <w:szCs w:val="24"/>
              </w:rPr>
              <w:t xml:space="preserve">На </w:t>
            </w:r>
            <w:r w:rsidRPr="009C4779">
              <w:rPr>
                <w:rFonts w:ascii="Times New Roman" w:hAnsi="Times New Roman"/>
                <w:bCs/>
                <w:sz w:val="24"/>
                <w:szCs w:val="24"/>
              </w:rPr>
              <w:t xml:space="preserve">обеспечение поэтапного повышения уровня средней заработной платы работников муниципальных учреждений культуры, искусства и кинематографии </w:t>
            </w:r>
            <w:r w:rsidRPr="009C4779">
              <w:rPr>
                <w:rFonts w:ascii="Times New Roman" w:hAnsi="Times New Roman"/>
                <w:sz w:val="24"/>
                <w:szCs w:val="24"/>
              </w:rPr>
              <w:t>_</w:t>
            </w:r>
          </w:p>
        </w:tc>
        <w:tc>
          <w:tcPr>
            <w:tcW w:w="1134"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p>
        </w:tc>
        <w:tc>
          <w:tcPr>
            <w:tcW w:w="1134"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p>
        </w:tc>
        <w:tc>
          <w:tcPr>
            <w:tcW w:w="1276"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p>
        </w:tc>
        <w:tc>
          <w:tcPr>
            <w:tcW w:w="1418"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p>
        </w:tc>
      </w:tr>
      <w:tr w:rsidR="002F28D9" w:rsidRPr="009C4779" w:rsidTr="00436A61">
        <w:tc>
          <w:tcPr>
            <w:tcW w:w="596" w:type="dxa"/>
          </w:tcPr>
          <w:p w:rsidR="002F28D9" w:rsidRPr="00436A61" w:rsidRDefault="002F28D9" w:rsidP="0007765C">
            <w:pPr>
              <w:tabs>
                <w:tab w:val="left" w:pos="0"/>
              </w:tabs>
              <w:spacing w:after="0" w:line="240" w:lineRule="auto"/>
              <w:rPr>
                <w:rFonts w:ascii="Times New Roman" w:hAnsi="Times New Roman"/>
                <w:sz w:val="24"/>
                <w:szCs w:val="24"/>
                <w:lang w:eastAsia="ru-RU"/>
              </w:rPr>
            </w:pPr>
          </w:p>
        </w:tc>
        <w:tc>
          <w:tcPr>
            <w:tcW w:w="3481" w:type="dxa"/>
          </w:tcPr>
          <w:p w:rsidR="002F28D9" w:rsidRPr="00436A61" w:rsidRDefault="002F28D9" w:rsidP="0007765C">
            <w:pPr>
              <w:tabs>
                <w:tab w:val="left" w:pos="0"/>
              </w:tabs>
              <w:spacing w:after="0" w:line="240" w:lineRule="auto"/>
              <w:rPr>
                <w:rFonts w:ascii="Times New Roman" w:hAnsi="Times New Roman"/>
                <w:sz w:val="24"/>
                <w:szCs w:val="24"/>
                <w:lang w:eastAsia="ru-RU"/>
              </w:rPr>
            </w:pPr>
            <w:r w:rsidRPr="00436A61">
              <w:rPr>
                <w:rFonts w:ascii="Times New Roman" w:hAnsi="Times New Roman"/>
                <w:sz w:val="24"/>
                <w:szCs w:val="24"/>
                <w:lang w:eastAsia="ru-RU"/>
              </w:rPr>
              <w:t>Итого</w:t>
            </w:r>
          </w:p>
        </w:tc>
        <w:tc>
          <w:tcPr>
            <w:tcW w:w="1134"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r w:rsidRPr="00436A61">
              <w:rPr>
                <w:rFonts w:ascii="Times New Roman" w:hAnsi="Times New Roman"/>
                <w:sz w:val="24"/>
                <w:szCs w:val="24"/>
                <w:lang w:eastAsia="ru-RU"/>
              </w:rPr>
              <w:t>94,0</w:t>
            </w:r>
          </w:p>
        </w:tc>
        <w:tc>
          <w:tcPr>
            <w:tcW w:w="1134"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94,0</w:t>
            </w:r>
          </w:p>
        </w:tc>
        <w:tc>
          <w:tcPr>
            <w:tcW w:w="1276"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r w:rsidRPr="00436A61">
              <w:rPr>
                <w:rFonts w:ascii="Times New Roman" w:hAnsi="Times New Roman"/>
                <w:sz w:val="24"/>
                <w:szCs w:val="24"/>
                <w:lang w:eastAsia="ru-RU"/>
              </w:rPr>
              <w:t>94,0</w:t>
            </w:r>
          </w:p>
        </w:tc>
        <w:tc>
          <w:tcPr>
            <w:tcW w:w="1418" w:type="dxa"/>
            <w:vAlign w:val="bottom"/>
          </w:tcPr>
          <w:p w:rsidR="002F28D9" w:rsidRPr="00436A61" w:rsidRDefault="002F28D9" w:rsidP="00436A61">
            <w:pPr>
              <w:tabs>
                <w:tab w:val="left" w:pos="0"/>
              </w:tabs>
              <w:spacing w:after="0" w:line="240" w:lineRule="auto"/>
              <w:jc w:val="right"/>
              <w:rPr>
                <w:rFonts w:ascii="Times New Roman" w:hAnsi="Times New Roman"/>
                <w:sz w:val="24"/>
                <w:szCs w:val="24"/>
                <w:lang w:eastAsia="ru-RU"/>
              </w:rPr>
            </w:pPr>
            <w:r w:rsidRPr="00436A61">
              <w:rPr>
                <w:rFonts w:ascii="Times New Roman" w:hAnsi="Times New Roman"/>
                <w:sz w:val="24"/>
                <w:szCs w:val="24"/>
                <w:lang w:eastAsia="ru-RU"/>
              </w:rPr>
              <w:t>282,0</w:t>
            </w:r>
          </w:p>
        </w:tc>
      </w:tr>
    </w:tbl>
    <w:p w:rsidR="002F28D9" w:rsidRPr="00436A61" w:rsidRDefault="002F28D9" w:rsidP="00C12137">
      <w:pPr>
        <w:shd w:val="clear" w:color="auto" w:fill="FFFFFF"/>
        <w:spacing w:after="0" w:line="240" w:lineRule="auto"/>
        <w:jc w:val="center"/>
        <w:rPr>
          <w:rFonts w:ascii="Times New Roman" w:hAnsi="Times New Roman"/>
          <w:b/>
          <w:bCs/>
          <w:color w:val="000000"/>
          <w:sz w:val="24"/>
          <w:szCs w:val="24"/>
          <w:lang w:eastAsia="ru-RU"/>
        </w:rPr>
      </w:pPr>
    </w:p>
    <w:p w:rsidR="002F28D9" w:rsidRPr="00443E68" w:rsidRDefault="002F28D9" w:rsidP="00C12137">
      <w:pPr>
        <w:shd w:val="clear" w:color="auto" w:fill="FFFFFF"/>
        <w:spacing w:after="0" w:line="240" w:lineRule="auto"/>
        <w:ind w:left="115"/>
        <w:jc w:val="center"/>
        <w:rPr>
          <w:rFonts w:ascii="Times New Roman" w:hAnsi="Times New Roman"/>
          <w:b/>
          <w:bCs/>
          <w:color w:val="000000"/>
          <w:sz w:val="28"/>
          <w:szCs w:val="28"/>
          <w:lang w:eastAsia="ru-RU"/>
        </w:rPr>
      </w:pPr>
      <w:r w:rsidRPr="00443E68">
        <w:rPr>
          <w:rFonts w:ascii="Times New Roman" w:hAnsi="Times New Roman"/>
          <w:b/>
          <w:bCs/>
          <w:color w:val="000000"/>
          <w:sz w:val="28"/>
          <w:szCs w:val="28"/>
          <w:lang w:eastAsia="ru-RU"/>
        </w:rPr>
        <w:t>4. Механизм реализации Программы</w:t>
      </w:r>
    </w:p>
    <w:p w:rsidR="002F28D9" w:rsidRPr="00443E68" w:rsidRDefault="002F28D9" w:rsidP="00C12137">
      <w:pPr>
        <w:shd w:val="clear" w:color="auto" w:fill="FFFFFF"/>
        <w:spacing w:after="0" w:line="240" w:lineRule="auto"/>
        <w:ind w:left="115"/>
        <w:jc w:val="center"/>
        <w:rPr>
          <w:rFonts w:ascii="Times New Roman" w:hAnsi="Times New Roman"/>
          <w:sz w:val="28"/>
          <w:szCs w:val="28"/>
          <w:lang w:eastAsia="ru-RU"/>
        </w:rPr>
      </w:pPr>
    </w:p>
    <w:p w:rsidR="002F28D9" w:rsidRPr="00443E68" w:rsidRDefault="002F28D9" w:rsidP="00C12137">
      <w:pPr>
        <w:shd w:val="clear" w:color="auto" w:fill="FFFFFF"/>
        <w:spacing w:after="0" w:line="240" w:lineRule="auto"/>
        <w:ind w:right="18" w:firstLine="709"/>
        <w:jc w:val="both"/>
        <w:rPr>
          <w:rFonts w:ascii="Times New Roman" w:hAnsi="Times New Roman"/>
          <w:sz w:val="28"/>
          <w:szCs w:val="28"/>
          <w:lang w:eastAsia="ru-RU"/>
        </w:rPr>
      </w:pPr>
      <w:r w:rsidRPr="00443E68">
        <w:rPr>
          <w:rFonts w:ascii="Times New Roman" w:hAnsi="Times New Roman"/>
          <w:color w:val="000000"/>
          <w:sz w:val="28"/>
          <w:szCs w:val="28"/>
          <w:lang w:eastAsia="ru-RU"/>
        </w:rPr>
        <w:t xml:space="preserve">Механизм реализации Программы предусматривает тесное взаимодействие органов местного самоуправления </w:t>
      </w:r>
      <w:r>
        <w:rPr>
          <w:rFonts w:ascii="Times New Roman" w:hAnsi="Times New Roman"/>
          <w:color w:val="000000"/>
          <w:sz w:val="28"/>
          <w:szCs w:val="28"/>
          <w:lang w:eastAsia="ru-RU"/>
        </w:rPr>
        <w:t xml:space="preserve">Куйбышевского </w:t>
      </w:r>
      <w:r w:rsidRPr="00443E68">
        <w:rPr>
          <w:rFonts w:ascii="Times New Roman" w:hAnsi="Times New Roman"/>
          <w:color w:val="000000"/>
          <w:sz w:val="28"/>
          <w:szCs w:val="28"/>
          <w:lang w:eastAsia="ru-RU"/>
        </w:rPr>
        <w:t xml:space="preserve">сельского поселения с органами местного самоуправления </w:t>
      </w:r>
      <w:r>
        <w:rPr>
          <w:rFonts w:ascii="Times New Roman" w:hAnsi="Times New Roman"/>
          <w:color w:val="000000"/>
          <w:sz w:val="28"/>
          <w:szCs w:val="28"/>
          <w:lang w:eastAsia="ru-RU"/>
        </w:rPr>
        <w:t>Староминского района</w:t>
      </w:r>
      <w:r w:rsidRPr="00443E68">
        <w:rPr>
          <w:rFonts w:ascii="Times New Roman" w:hAnsi="Times New Roman"/>
          <w:color w:val="000000"/>
          <w:sz w:val="28"/>
          <w:szCs w:val="28"/>
          <w:lang w:eastAsia="ru-RU"/>
        </w:rPr>
        <w:t xml:space="preserve"> и органами исполнительной власти Краснодарского края.</w:t>
      </w:r>
    </w:p>
    <w:p w:rsidR="002F28D9" w:rsidRPr="00443E68" w:rsidRDefault="002F28D9" w:rsidP="00C12137">
      <w:pPr>
        <w:shd w:val="clear" w:color="auto" w:fill="FFFFFF"/>
        <w:spacing w:after="0" w:line="240" w:lineRule="auto"/>
        <w:ind w:firstLine="709"/>
        <w:jc w:val="both"/>
        <w:rPr>
          <w:rFonts w:ascii="Times New Roman" w:hAnsi="Times New Roman"/>
          <w:sz w:val="28"/>
          <w:szCs w:val="28"/>
          <w:lang w:eastAsia="ru-RU"/>
        </w:rPr>
      </w:pPr>
      <w:r w:rsidRPr="00443E68">
        <w:rPr>
          <w:rFonts w:ascii="Times New Roman" w:hAnsi="Times New Roman"/>
          <w:color w:val="000000"/>
          <w:sz w:val="28"/>
          <w:szCs w:val="28"/>
          <w:lang w:eastAsia="ru-RU"/>
        </w:rPr>
        <w:t xml:space="preserve">На уровне органов местного самоуправления </w:t>
      </w:r>
      <w:r>
        <w:rPr>
          <w:rFonts w:ascii="Times New Roman" w:hAnsi="Times New Roman"/>
          <w:color w:val="000000"/>
          <w:sz w:val="28"/>
          <w:szCs w:val="28"/>
          <w:lang w:eastAsia="ru-RU"/>
        </w:rPr>
        <w:t xml:space="preserve">Куйбышевского сельского поселения Староминского района </w:t>
      </w:r>
      <w:r w:rsidRPr="00443E68">
        <w:rPr>
          <w:rFonts w:ascii="Times New Roman" w:hAnsi="Times New Roman"/>
          <w:color w:val="000000"/>
          <w:sz w:val="28"/>
          <w:szCs w:val="28"/>
          <w:lang w:eastAsia="ru-RU"/>
        </w:rPr>
        <w:t>осуществляется:</w:t>
      </w:r>
    </w:p>
    <w:p w:rsidR="002F28D9" w:rsidRPr="00443E68" w:rsidRDefault="002F28D9" w:rsidP="00C12137">
      <w:pPr>
        <w:shd w:val="clear" w:color="auto" w:fill="FFFFFF"/>
        <w:spacing w:after="0" w:line="240" w:lineRule="auto"/>
        <w:ind w:right="50" w:firstLine="709"/>
        <w:jc w:val="both"/>
        <w:rPr>
          <w:rFonts w:ascii="Times New Roman" w:hAnsi="Times New Roman"/>
          <w:sz w:val="28"/>
          <w:szCs w:val="28"/>
          <w:lang w:eastAsia="ru-RU"/>
        </w:rPr>
      </w:pPr>
      <w:r w:rsidRPr="00443E68">
        <w:rPr>
          <w:rFonts w:ascii="Times New Roman" w:hAnsi="Times New Roman"/>
          <w:color w:val="000000"/>
          <w:sz w:val="28"/>
          <w:szCs w:val="28"/>
          <w:lang w:eastAsia="ru-RU"/>
        </w:rPr>
        <w:t xml:space="preserve">-предоставление средств на денежные выплаты стимулирующего характера в размере 3000 рублей в месяц отдельным работникам муниципальных учреждений культуры, искусства и кинематографии </w:t>
      </w:r>
      <w:r>
        <w:rPr>
          <w:rFonts w:ascii="Times New Roman" w:hAnsi="Times New Roman"/>
          <w:color w:val="000000"/>
          <w:sz w:val="28"/>
          <w:szCs w:val="28"/>
          <w:lang w:eastAsia="ru-RU"/>
        </w:rPr>
        <w:t xml:space="preserve">Куйбышевского </w:t>
      </w:r>
      <w:r w:rsidRPr="00443E68">
        <w:rPr>
          <w:rFonts w:ascii="Times New Roman" w:hAnsi="Times New Roman"/>
          <w:color w:val="000000"/>
          <w:sz w:val="28"/>
          <w:szCs w:val="28"/>
          <w:lang w:eastAsia="ru-RU"/>
        </w:rPr>
        <w:t xml:space="preserve">сельского поселения </w:t>
      </w:r>
      <w:r>
        <w:rPr>
          <w:rFonts w:ascii="Times New Roman" w:hAnsi="Times New Roman"/>
          <w:color w:val="000000"/>
          <w:sz w:val="28"/>
          <w:szCs w:val="28"/>
          <w:lang w:eastAsia="ru-RU"/>
        </w:rPr>
        <w:t>Староминского района</w:t>
      </w:r>
      <w:r w:rsidRPr="00443E6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443E68">
        <w:rPr>
          <w:rFonts w:ascii="Times New Roman" w:hAnsi="Times New Roman"/>
          <w:color w:val="000000"/>
          <w:sz w:val="28"/>
          <w:szCs w:val="28"/>
          <w:lang w:eastAsia="ru-RU"/>
        </w:rPr>
        <w:t xml:space="preserve">не вошедших в перечень должностей и профессий работников муниципальных учреждений отрасли культуры, искусства и кинематографии </w:t>
      </w:r>
      <w:r>
        <w:rPr>
          <w:rFonts w:ascii="Times New Roman" w:hAnsi="Times New Roman"/>
          <w:color w:val="000000"/>
          <w:sz w:val="28"/>
          <w:szCs w:val="28"/>
          <w:lang w:eastAsia="ru-RU"/>
        </w:rPr>
        <w:t xml:space="preserve">Куйбышевского </w:t>
      </w:r>
      <w:r w:rsidRPr="00443E68">
        <w:rPr>
          <w:rFonts w:ascii="Times New Roman" w:hAnsi="Times New Roman"/>
          <w:color w:val="000000"/>
          <w:sz w:val="28"/>
          <w:szCs w:val="28"/>
          <w:lang w:eastAsia="ru-RU"/>
        </w:rPr>
        <w:t xml:space="preserve">сельского поселения </w:t>
      </w:r>
      <w:r>
        <w:rPr>
          <w:rFonts w:ascii="Times New Roman" w:hAnsi="Times New Roman"/>
          <w:color w:val="000000"/>
          <w:sz w:val="28"/>
          <w:szCs w:val="28"/>
          <w:lang w:eastAsia="ru-RU"/>
        </w:rPr>
        <w:t>Староминского района</w:t>
      </w:r>
      <w:r w:rsidRPr="00443E6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443E68">
        <w:rPr>
          <w:rFonts w:ascii="Times New Roman" w:hAnsi="Times New Roman"/>
          <w:color w:val="000000"/>
          <w:sz w:val="28"/>
          <w:szCs w:val="28"/>
          <w:lang w:eastAsia="ru-RU"/>
        </w:rPr>
        <w:t>которым с 01 января 2012</w:t>
      </w:r>
      <w:r>
        <w:rPr>
          <w:rFonts w:ascii="Times New Roman" w:hAnsi="Times New Roman"/>
          <w:color w:val="000000"/>
          <w:sz w:val="28"/>
          <w:szCs w:val="28"/>
          <w:lang w:eastAsia="ru-RU"/>
        </w:rPr>
        <w:t>4</w:t>
      </w:r>
      <w:r w:rsidRPr="00443E68">
        <w:rPr>
          <w:rFonts w:ascii="Times New Roman" w:hAnsi="Times New Roman"/>
          <w:color w:val="000000"/>
          <w:sz w:val="28"/>
          <w:szCs w:val="28"/>
          <w:lang w:eastAsia="ru-RU"/>
        </w:rPr>
        <w:t>года осуществляются денежные выплаты в размере 3000 рублей в месяц.</w:t>
      </w:r>
    </w:p>
    <w:p w:rsidR="002F28D9" w:rsidRPr="00443E68" w:rsidRDefault="002F28D9" w:rsidP="00C12137">
      <w:pPr>
        <w:shd w:val="clear" w:color="auto" w:fill="FFFFFF"/>
        <w:spacing w:after="0" w:line="240" w:lineRule="auto"/>
        <w:ind w:firstLine="709"/>
        <w:jc w:val="both"/>
        <w:rPr>
          <w:rFonts w:ascii="Times New Roman" w:hAnsi="Times New Roman"/>
          <w:sz w:val="28"/>
          <w:szCs w:val="28"/>
          <w:lang w:eastAsia="ru-RU"/>
        </w:rPr>
      </w:pPr>
      <w:r w:rsidRPr="00443E68">
        <w:rPr>
          <w:rFonts w:ascii="Times New Roman" w:hAnsi="Times New Roman"/>
          <w:color w:val="000000"/>
          <w:sz w:val="28"/>
          <w:szCs w:val="28"/>
          <w:lang w:eastAsia="ru-RU"/>
        </w:rPr>
        <w:t>Успех реализации Программы во многом зависит от поддержки ее мероприятий населением - основным потребителем услуг в сфере культуры и искусства. Эта поддержка в значительной степени будет зависеть от полноты и качества проводимой информационно-разъяснительной работы.</w:t>
      </w:r>
    </w:p>
    <w:p w:rsidR="002F28D9" w:rsidRDefault="002F28D9" w:rsidP="00C12137">
      <w:pPr>
        <w:shd w:val="clear" w:color="auto" w:fill="FFFFFF"/>
        <w:spacing w:after="0" w:line="240" w:lineRule="auto"/>
        <w:ind w:right="14" w:firstLine="709"/>
        <w:jc w:val="both"/>
        <w:rPr>
          <w:rFonts w:ascii="Times New Roman" w:hAnsi="Times New Roman"/>
          <w:color w:val="000000"/>
          <w:sz w:val="28"/>
          <w:szCs w:val="28"/>
          <w:lang w:eastAsia="ru-RU"/>
        </w:rPr>
      </w:pPr>
      <w:r w:rsidRPr="00443E68">
        <w:rPr>
          <w:rFonts w:ascii="Times New Roman" w:hAnsi="Times New Roman"/>
          <w:color w:val="000000"/>
          <w:sz w:val="28"/>
          <w:szCs w:val="28"/>
          <w:lang w:eastAsia="ru-RU"/>
        </w:rPr>
        <w:t>Информационно-разъяснительная работа организуется соответствующими исполнителями мероприятий Программы через печатные и электронные средства массовой информации, а также путем проведения конференций и семинаров.</w:t>
      </w:r>
    </w:p>
    <w:p w:rsidR="002F28D9" w:rsidRPr="00436A61" w:rsidRDefault="002F28D9" w:rsidP="00436A61">
      <w:pPr>
        <w:suppressAutoHyphens/>
        <w:spacing w:after="0" w:line="240" w:lineRule="auto"/>
        <w:ind w:left="360"/>
        <w:jc w:val="center"/>
        <w:rPr>
          <w:b/>
          <w:bCs/>
          <w:sz w:val="28"/>
          <w:szCs w:val="28"/>
        </w:rPr>
      </w:pPr>
      <w:r>
        <w:rPr>
          <w:b/>
          <w:bCs/>
          <w:sz w:val="28"/>
          <w:szCs w:val="28"/>
        </w:rPr>
        <w:t>5.</w:t>
      </w:r>
      <w:r w:rsidRPr="00436A61">
        <w:rPr>
          <w:b/>
          <w:bCs/>
          <w:sz w:val="28"/>
          <w:szCs w:val="28"/>
        </w:rPr>
        <w:t>Ресурсное обеспечение</w:t>
      </w:r>
    </w:p>
    <w:p w:rsidR="002F28D9" w:rsidRDefault="002F28D9" w:rsidP="00436A61">
      <w:pPr>
        <w:autoSpaceDE w:val="0"/>
        <w:autoSpaceDN w:val="0"/>
        <w:adjustRightInd w:val="0"/>
        <w:ind w:firstLine="284"/>
        <w:jc w:val="both"/>
        <w:rPr>
          <w:sz w:val="28"/>
          <w:szCs w:val="28"/>
          <w:lang w:eastAsia="ru-RU"/>
        </w:rPr>
      </w:pPr>
    </w:p>
    <w:p w:rsidR="002F28D9" w:rsidRDefault="002F28D9" w:rsidP="00436A61">
      <w:pPr>
        <w:autoSpaceDE w:val="0"/>
        <w:autoSpaceDN w:val="0"/>
        <w:adjustRightInd w:val="0"/>
        <w:ind w:firstLine="709"/>
        <w:jc w:val="both"/>
        <w:rPr>
          <w:sz w:val="28"/>
          <w:szCs w:val="28"/>
          <w:lang w:eastAsia="ru-RU"/>
        </w:rPr>
      </w:pPr>
      <w:r w:rsidRPr="00C51B8E">
        <w:rPr>
          <w:sz w:val="28"/>
          <w:szCs w:val="28"/>
          <w:lang w:eastAsia="ru-RU"/>
        </w:rPr>
        <w:t xml:space="preserve">Финансирование мероприятий Программы будет осуществляться за счет средств </w:t>
      </w:r>
      <w:r>
        <w:rPr>
          <w:sz w:val="28"/>
          <w:szCs w:val="28"/>
          <w:lang w:eastAsia="ru-RU"/>
        </w:rPr>
        <w:t>местного</w:t>
      </w:r>
      <w:r w:rsidRPr="00C51B8E">
        <w:rPr>
          <w:sz w:val="28"/>
          <w:szCs w:val="28"/>
          <w:lang w:eastAsia="ru-RU"/>
        </w:rPr>
        <w:t xml:space="preserve"> бюджета с привлечением средств </w:t>
      </w:r>
      <w:r>
        <w:rPr>
          <w:sz w:val="28"/>
          <w:szCs w:val="28"/>
          <w:lang w:eastAsia="ru-RU"/>
        </w:rPr>
        <w:t>краевого бюджета</w:t>
      </w:r>
      <w:r w:rsidRPr="00C51B8E">
        <w:rPr>
          <w:sz w:val="28"/>
          <w:szCs w:val="28"/>
          <w:lang w:eastAsia="ru-RU"/>
        </w:rPr>
        <w:t>.</w:t>
      </w:r>
    </w:p>
    <w:p w:rsidR="002F28D9" w:rsidRPr="00C51B8E" w:rsidRDefault="002F28D9" w:rsidP="00436A61">
      <w:pPr>
        <w:autoSpaceDE w:val="0"/>
        <w:autoSpaceDN w:val="0"/>
        <w:adjustRightInd w:val="0"/>
        <w:ind w:firstLine="709"/>
        <w:jc w:val="both"/>
        <w:rPr>
          <w:sz w:val="28"/>
          <w:szCs w:val="28"/>
          <w:lang w:eastAsia="ru-RU"/>
        </w:rPr>
      </w:pPr>
      <w:r>
        <w:rPr>
          <w:bCs/>
          <w:sz w:val="28"/>
          <w:szCs w:val="28"/>
        </w:rPr>
        <w:t>Осуществление денежных выплат стимулирующего характера работникам муниципальных бюджетных учреждений культуры, искусства и кинематографии Куйбышевского  сельского поселения Староминского района</w:t>
      </w:r>
      <w:r w:rsidRPr="00C51B8E">
        <w:rPr>
          <w:sz w:val="28"/>
          <w:szCs w:val="28"/>
          <w:lang w:eastAsia="ru-RU"/>
        </w:rPr>
        <w:t xml:space="preserve"> </w:t>
      </w:r>
      <w:r>
        <w:rPr>
          <w:sz w:val="28"/>
          <w:szCs w:val="28"/>
          <w:lang w:eastAsia="ru-RU"/>
        </w:rPr>
        <w:t>осуществляется в пределах средств предназначенных на эти цели.</w:t>
      </w:r>
    </w:p>
    <w:p w:rsidR="002F28D9" w:rsidRPr="00C51B8E" w:rsidRDefault="002F28D9" w:rsidP="00436A61">
      <w:pPr>
        <w:autoSpaceDE w:val="0"/>
        <w:autoSpaceDN w:val="0"/>
        <w:adjustRightInd w:val="0"/>
        <w:ind w:firstLine="709"/>
        <w:jc w:val="both"/>
        <w:rPr>
          <w:sz w:val="28"/>
          <w:szCs w:val="28"/>
          <w:lang w:eastAsia="ru-RU"/>
        </w:rPr>
      </w:pPr>
      <w:r w:rsidRPr="00C51B8E">
        <w:rPr>
          <w:sz w:val="28"/>
          <w:szCs w:val="28"/>
          <w:lang w:eastAsia="ru-RU"/>
        </w:rPr>
        <w:t xml:space="preserve">Общая потребность в финансовых средствах на реализацию мероприятий Программы составляет </w:t>
      </w:r>
      <w:r>
        <w:rPr>
          <w:sz w:val="28"/>
          <w:szCs w:val="28"/>
          <w:lang w:eastAsia="ru-RU"/>
        </w:rPr>
        <w:t>8710,6</w:t>
      </w:r>
      <w:r w:rsidRPr="00C51B8E">
        <w:rPr>
          <w:sz w:val="28"/>
          <w:szCs w:val="28"/>
          <w:lang w:eastAsia="ru-RU"/>
        </w:rPr>
        <w:t>тыс. рублей, в том числе:</w:t>
      </w:r>
    </w:p>
    <w:p w:rsidR="002F28D9" w:rsidRPr="00C51B8E" w:rsidRDefault="002F28D9" w:rsidP="00436A61">
      <w:pPr>
        <w:autoSpaceDE w:val="0"/>
        <w:autoSpaceDN w:val="0"/>
        <w:adjustRightInd w:val="0"/>
        <w:ind w:firstLine="709"/>
        <w:jc w:val="both"/>
        <w:rPr>
          <w:sz w:val="28"/>
          <w:szCs w:val="28"/>
          <w:lang w:eastAsia="ru-RU"/>
        </w:rPr>
      </w:pPr>
      <w:r w:rsidRPr="00C51B8E">
        <w:rPr>
          <w:sz w:val="28"/>
          <w:szCs w:val="28"/>
          <w:lang w:eastAsia="ru-RU"/>
        </w:rPr>
        <w:t xml:space="preserve">планируемые средства </w:t>
      </w:r>
      <w:r>
        <w:rPr>
          <w:sz w:val="28"/>
          <w:szCs w:val="28"/>
          <w:lang w:eastAsia="ru-RU"/>
        </w:rPr>
        <w:t>краевого</w:t>
      </w:r>
      <w:r w:rsidRPr="00C51B8E">
        <w:rPr>
          <w:sz w:val="28"/>
          <w:szCs w:val="28"/>
          <w:lang w:eastAsia="ru-RU"/>
        </w:rPr>
        <w:t xml:space="preserve"> бюджета </w:t>
      </w:r>
      <w:r>
        <w:rPr>
          <w:sz w:val="28"/>
          <w:szCs w:val="28"/>
          <w:lang w:eastAsia="ru-RU"/>
        </w:rPr>
        <w:t>–</w:t>
      </w:r>
      <w:r w:rsidRPr="00C51B8E">
        <w:rPr>
          <w:sz w:val="28"/>
          <w:szCs w:val="28"/>
          <w:lang w:eastAsia="ru-RU"/>
        </w:rPr>
        <w:t xml:space="preserve"> </w:t>
      </w:r>
      <w:r>
        <w:rPr>
          <w:sz w:val="28"/>
          <w:szCs w:val="28"/>
          <w:lang w:eastAsia="ru-RU"/>
        </w:rPr>
        <w:t>428,6</w:t>
      </w:r>
      <w:r w:rsidRPr="00C51B8E">
        <w:rPr>
          <w:sz w:val="28"/>
          <w:szCs w:val="28"/>
          <w:lang w:eastAsia="ru-RU"/>
        </w:rPr>
        <w:t>тыс. рублей;</w:t>
      </w:r>
    </w:p>
    <w:p w:rsidR="002F28D9" w:rsidRDefault="002F28D9" w:rsidP="00436A61">
      <w:pPr>
        <w:autoSpaceDE w:val="0"/>
        <w:autoSpaceDN w:val="0"/>
        <w:adjustRightInd w:val="0"/>
        <w:ind w:firstLine="709"/>
        <w:jc w:val="both"/>
        <w:rPr>
          <w:sz w:val="28"/>
          <w:szCs w:val="28"/>
          <w:lang w:eastAsia="ru-RU"/>
        </w:rPr>
      </w:pPr>
      <w:r w:rsidRPr="00C51B8E">
        <w:rPr>
          <w:sz w:val="28"/>
          <w:szCs w:val="28"/>
          <w:lang w:eastAsia="ru-RU"/>
        </w:rPr>
        <w:t>средства бюджета</w:t>
      </w:r>
      <w:r>
        <w:rPr>
          <w:sz w:val="28"/>
          <w:szCs w:val="28"/>
          <w:lang w:eastAsia="ru-RU"/>
        </w:rPr>
        <w:t xml:space="preserve"> поселения</w:t>
      </w:r>
      <w:r w:rsidRPr="00C51B8E">
        <w:rPr>
          <w:sz w:val="28"/>
          <w:szCs w:val="28"/>
          <w:lang w:eastAsia="ru-RU"/>
        </w:rPr>
        <w:t xml:space="preserve"> </w:t>
      </w:r>
      <w:r>
        <w:rPr>
          <w:sz w:val="28"/>
          <w:szCs w:val="28"/>
          <w:lang w:eastAsia="ru-RU"/>
        </w:rPr>
        <w:t>–</w:t>
      </w:r>
      <w:r w:rsidRPr="00C51B8E">
        <w:rPr>
          <w:sz w:val="28"/>
          <w:szCs w:val="28"/>
          <w:lang w:eastAsia="ru-RU"/>
        </w:rPr>
        <w:t xml:space="preserve"> </w:t>
      </w:r>
      <w:r>
        <w:rPr>
          <w:sz w:val="28"/>
          <w:szCs w:val="28"/>
          <w:lang w:eastAsia="ru-RU"/>
        </w:rPr>
        <w:t>282,0</w:t>
      </w:r>
      <w:r w:rsidRPr="00C51B8E">
        <w:rPr>
          <w:sz w:val="28"/>
          <w:szCs w:val="28"/>
          <w:lang w:eastAsia="ru-RU"/>
        </w:rPr>
        <w:t>тыс. рублей</w:t>
      </w:r>
      <w:r>
        <w:rPr>
          <w:sz w:val="28"/>
          <w:szCs w:val="28"/>
          <w:lang w:eastAsia="ru-RU"/>
        </w:rPr>
        <w:t>.</w:t>
      </w:r>
    </w:p>
    <w:p w:rsidR="002F28D9" w:rsidRPr="00042A98" w:rsidRDefault="002F28D9" w:rsidP="00042A98">
      <w:pPr>
        <w:spacing w:after="0" w:line="240" w:lineRule="auto"/>
        <w:ind w:firstLine="709"/>
        <w:jc w:val="both"/>
        <w:rPr>
          <w:rFonts w:ascii="Times New Roman" w:hAnsi="Times New Roman"/>
          <w:sz w:val="28"/>
          <w:szCs w:val="28"/>
        </w:rPr>
      </w:pPr>
      <w:r w:rsidRPr="00735DF8">
        <w:rPr>
          <w:sz w:val="28"/>
          <w:szCs w:val="28"/>
          <w:lang w:eastAsia="ru-RU"/>
        </w:rPr>
        <w:t xml:space="preserve">Средства краевого бюджета рассчитаны в соответствии с </w:t>
      </w:r>
      <w:r>
        <w:rPr>
          <w:sz w:val="28"/>
          <w:szCs w:val="28"/>
        </w:rPr>
        <w:t xml:space="preserve">заявкой на участие в </w:t>
      </w:r>
      <w:r>
        <w:rPr>
          <w:rFonts w:ascii="Times New Roman" w:hAnsi="Times New Roman"/>
          <w:sz w:val="28"/>
          <w:szCs w:val="28"/>
        </w:rPr>
        <w:t>государственной программе</w:t>
      </w:r>
      <w:r w:rsidRPr="00137520">
        <w:rPr>
          <w:rFonts w:ascii="Times New Roman" w:hAnsi="Times New Roman"/>
          <w:sz w:val="28"/>
          <w:szCs w:val="28"/>
        </w:rPr>
        <w:t xml:space="preserve"> Краснодарского края «Развитие культуры»</w:t>
      </w:r>
      <w:r>
        <w:rPr>
          <w:sz w:val="28"/>
          <w:szCs w:val="28"/>
        </w:rPr>
        <w:t>,</w:t>
      </w:r>
      <w:r w:rsidRPr="00042A98">
        <w:rPr>
          <w:rFonts w:ascii="Times New Roman" w:hAnsi="Times New Roman"/>
          <w:sz w:val="28"/>
          <w:szCs w:val="28"/>
        </w:rPr>
        <w:t xml:space="preserve"> </w:t>
      </w:r>
      <w:r w:rsidRPr="00AF33B6">
        <w:rPr>
          <w:rFonts w:ascii="Times New Roman" w:hAnsi="Times New Roman"/>
          <w:sz w:val="28"/>
          <w:szCs w:val="28"/>
        </w:rPr>
        <w:t>подпрограммы: «Кадровое обеспечение сферы культуры и искусства»</w:t>
      </w:r>
      <w:r>
        <w:rPr>
          <w:rFonts w:ascii="Times New Roman" w:hAnsi="Times New Roman"/>
          <w:sz w:val="28"/>
          <w:szCs w:val="28"/>
        </w:rPr>
        <w:t xml:space="preserve"> </w:t>
      </w:r>
      <w:r>
        <w:rPr>
          <w:sz w:val="28"/>
          <w:szCs w:val="28"/>
        </w:rPr>
        <w:t xml:space="preserve"> поданной администрацией Куйбышевского  сельского поселения Староминского района на 2014 год </w:t>
      </w:r>
    </w:p>
    <w:p w:rsidR="002F28D9" w:rsidRPr="00C51B8E" w:rsidRDefault="002F28D9" w:rsidP="00436A61">
      <w:pPr>
        <w:autoSpaceDE w:val="0"/>
        <w:autoSpaceDN w:val="0"/>
        <w:adjustRightInd w:val="0"/>
        <w:ind w:firstLine="720"/>
        <w:jc w:val="both"/>
        <w:rPr>
          <w:sz w:val="28"/>
          <w:szCs w:val="28"/>
          <w:lang w:eastAsia="ru-RU"/>
        </w:rPr>
      </w:pPr>
      <w:r w:rsidRPr="00735DF8">
        <w:rPr>
          <w:sz w:val="28"/>
          <w:szCs w:val="28"/>
          <w:lang w:eastAsia="ru-RU"/>
        </w:rPr>
        <w:t xml:space="preserve">Объем </w:t>
      </w:r>
      <w:r w:rsidRPr="00A54270">
        <w:rPr>
          <w:sz w:val="28"/>
          <w:szCs w:val="28"/>
          <w:lang w:eastAsia="ru-RU"/>
        </w:rPr>
        <w:t>финансирования за счет средств краевого</w:t>
      </w:r>
      <w:r w:rsidRPr="00735DF8">
        <w:rPr>
          <w:sz w:val="28"/>
          <w:szCs w:val="28"/>
          <w:lang w:eastAsia="ru-RU"/>
        </w:rPr>
        <w:t xml:space="preserve"> бюджета уточняется по мере заключения соглашений между администрацией </w:t>
      </w:r>
      <w:r>
        <w:rPr>
          <w:sz w:val="28"/>
          <w:szCs w:val="28"/>
          <w:lang w:eastAsia="ru-RU"/>
        </w:rPr>
        <w:t>Куйбышевского</w:t>
      </w:r>
      <w:r w:rsidRPr="00A54270">
        <w:rPr>
          <w:sz w:val="28"/>
          <w:szCs w:val="28"/>
          <w:lang w:eastAsia="ru-RU"/>
        </w:rPr>
        <w:t xml:space="preserve"> сельского поселения Староминског</w:t>
      </w:r>
      <w:r>
        <w:rPr>
          <w:sz w:val="28"/>
          <w:szCs w:val="28"/>
          <w:lang w:eastAsia="ru-RU"/>
        </w:rPr>
        <w:t>о района и министерством</w:t>
      </w:r>
      <w:r w:rsidRPr="00A54270">
        <w:rPr>
          <w:sz w:val="28"/>
          <w:szCs w:val="28"/>
          <w:lang w:eastAsia="ru-RU"/>
        </w:rPr>
        <w:t xml:space="preserve"> культуры Краснодарского края.</w:t>
      </w:r>
    </w:p>
    <w:p w:rsidR="002F28D9" w:rsidRDefault="002F28D9" w:rsidP="00436A61">
      <w:pPr>
        <w:ind w:left="284"/>
        <w:jc w:val="center"/>
        <w:rPr>
          <w:bCs/>
          <w:sz w:val="28"/>
          <w:szCs w:val="28"/>
        </w:rPr>
      </w:pPr>
      <w:r>
        <w:rPr>
          <w:bCs/>
          <w:sz w:val="28"/>
          <w:szCs w:val="28"/>
        </w:rPr>
        <w:t>Объемы и источники финансирования ведомственной целевой программы</w:t>
      </w:r>
    </w:p>
    <w:p w:rsidR="002F28D9" w:rsidRDefault="002F28D9" w:rsidP="00436A61">
      <w:pPr>
        <w:ind w:left="284"/>
        <w:jc w:val="center"/>
        <w:rPr>
          <w:bCs/>
          <w:sz w:val="28"/>
          <w:szCs w:val="28"/>
        </w:rPr>
      </w:pPr>
    </w:p>
    <w:tbl>
      <w:tblPr>
        <w:tblW w:w="957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0"/>
        <w:gridCol w:w="1276"/>
        <w:gridCol w:w="1276"/>
        <w:gridCol w:w="1276"/>
        <w:gridCol w:w="1382"/>
      </w:tblGrid>
      <w:tr w:rsidR="002F28D9" w:rsidRPr="009C4779" w:rsidTr="00042A98">
        <w:tc>
          <w:tcPr>
            <w:tcW w:w="4360" w:type="dxa"/>
            <w:vMerge w:val="restart"/>
          </w:tcPr>
          <w:p w:rsidR="002F28D9" w:rsidRPr="00BF60C1" w:rsidRDefault="002F28D9" w:rsidP="00AC0A04">
            <w:pPr>
              <w:jc w:val="center"/>
              <w:rPr>
                <w:bCs/>
                <w:sz w:val="28"/>
                <w:szCs w:val="28"/>
              </w:rPr>
            </w:pPr>
            <w:r w:rsidRPr="00BF60C1">
              <w:rPr>
                <w:bCs/>
                <w:sz w:val="28"/>
                <w:szCs w:val="28"/>
              </w:rPr>
              <w:t>Источники финансирования</w:t>
            </w:r>
          </w:p>
        </w:tc>
        <w:tc>
          <w:tcPr>
            <w:tcW w:w="5210" w:type="dxa"/>
            <w:gridSpan w:val="4"/>
          </w:tcPr>
          <w:p w:rsidR="002F28D9" w:rsidRPr="00BF60C1" w:rsidRDefault="002F28D9" w:rsidP="00AC0A04">
            <w:pPr>
              <w:jc w:val="center"/>
              <w:rPr>
                <w:bCs/>
                <w:sz w:val="28"/>
                <w:szCs w:val="28"/>
              </w:rPr>
            </w:pPr>
            <w:r w:rsidRPr="00BF60C1">
              <w:rPr>
                <w:bCs/>
                <w:sz w:val="28"/>
                <w:szCs w:val="28"/>
              </w:rPr>
              <w:t>Объемы финансирования, тыс. рублей</w:t>
            </w:r>
          </w:p>
        </w:tc>
      </w:tr>
      <w:tr w:rsidR="002F28D9" w:rsidRPr="009C4779" w:rsidTr="00042A98">
        <w:tc>
          <w:tcPr>
            <w:tcW w:w="4360" w:type="dxa"/>
            <w:vMerge/>
          </w:tcPr>
          <w:p w:rsidR="002F28D9" w:rsidRPr="00BF60C1" w:rsidRDefault="002F28D9" w:rsidP="00AC0A04">
            <w:pPr>
              <w:jc w:val="center"/>
              <w:rPr>
                <w:bCs/>
                <w:sz w:val="28"/>
                <w:szCs w:val="28"/>
              </w:rPr>
            </w:pPr>
          </w:p>
        </w:tc>
        <w:tc>
          <w:tcPr>
            <w:tcW w:w="1276" w:type="dxa"/>
          </w:tcPr>
          <w:p w:rsidR="002F28D9" w:rsidRPr="00BF60C1" w:rsidRDefault="002F28D9" w:rsidP="00AC0A04">
            <w:pPr>
              <w:jc w:val="center"/>
              <w:rPr>
                <w:bCs/>
                <w:sz w:val="28"/>
                <w:szCs w:val="28"/>
              </w:rPr>
            </w:pPr>
            <w:r w:rsidRPr="00BF60C1">
              <w:rPr>
                <w:bCs/>
                <w:sz w:val="28"/>
                <w:szCs w:val="28"/>
              </w:rPr>
              <w:t>Всего</w:t>
            </w:r>
          </w:p>
        </w:tc>
        <w:tc>
          <w:tcPr>
            <w:tcW w:w="1276" w:type="dxa"/>
          </w:tcPr>
          <w:p w:rsidR="002F28D9" w:rsidRPr="00BF60C1" w:rsidRDefault="002F28D9" w:rsidP="00AC0A04">
            <w:pPr>
              <w:jc w:val="center"/>
              <w:rPr>
                <w:bCs/>
                <w:sz w:val="28"/>
                <w:szCs w:val="28"/>
              </w:rPr>
            </w:pPr>
            <w:r w:rsidRPr="009C4779">
              <w:rPr>
                <w:bCs/>
                <w:sz w:val="28"/>
                <w:szCs w:val="28"/>
              </w:rPr>
              <w:t>2014</w:t>
            </w:r>
            <w:r w:rsidRPr="00BF60C1">
              <w:rPr>
                <w:bCs/>
                <w:sz w:val="28"/>
                <w:szCs w:val="28"/>
              </w:rPr>
              <w:t xml:space="preserve"> год</w:t>
            </w:r>
          </w:p>
        </w:tc>
        <w:tc>
          <w:tcPr>
            <w:tcW w:w="1276" w:type="dxa"/>
          </w:tcPr>
          <w:p w:rsidR="002F28D9" w:rsidRPr="00BF60C1" w:rsidRDefault="002F28D9" w:rsidP="00AC0A04">
            <w:pPr>
              <w:jc w:val="center"/>
              <w:rPr>
                <w:bCs/>
                <w:sz w:val="28"/>
                <w:szCs w:val="28"/>
              </w:rPr>
            </w:pPr>
            <w:r w:rsidRPr="009C4779">
              <w:rPr>
                <w:bCs/>
                <w:sz w:val="28"/>
                <w:szCs w:val="28"/>
              </w:rPr>
              <w:t>2015</w:t>
            </w:r>
            <w:r w:rsidRPr="00BF60C1">
              <w:rPr>
                <w:bCs/>
                <w:sz w:val="28"/>
                <w:szCs w:val="28"/>
              </w:rPr>
              <w:t xml:space="preserve"> год</w:t>
            </w:r>
          </w:p>
        </w:tc>
        <w:tc>
          <w:tcPr>
            <w:tcW w:w="1382" w:type="dxa"/>
          </w:tcPr>
          <w:p w:rsidR="002F28D9" w:rsidRPr="00BF60C1" w:rsidRDefault="002F28D9" w:rsidP="00AC0A04">
            <w:pPr>
              <w:jc w:val="center"/>
              <w:rPr>
                <w:bCs/>
                <w:sz w:val="28"/>
                <w:szCs w:val="28"/>
              </w:rPr>
            </w:pPr>
            <w:r w:rsidRPr="009C4779">
              <w:rPr>
                <w:bCs/>
                <w:sz w:val="28"/>
                <w:szCs w:val="28"/>
              </w:rPr>
              <w:t>2016</w:t>
            </w:r>
            <w:r w:rsidRPr="00BF60C1">
              <w:rPr>
                <w:bCs/>
                <w:sz w:val="28"/>
                <w:szCs w:val="28"/>
              </w:rPr>
              <w:t xml:space="preserve"> год</w:t>
            </w:r>
          </w:p>
        </w:tc>
      </w:tr>
      <w:tr w:rsidR="002F28D9" w:rsidRPr="009C4779" w:rsidTr="00042A98">
        <w:tc>
          <w:tcPr>
            <w:tcW w:w="4360" w:type="dxa"/>
          </w:tcPr>
          <w:p w:rsidR="002F28D9" w:rsidRPr="00BF60C1" w:rsidRDefault="002F28D9" w:rsidP="00AC0A04">
            <w:pPr>
              <w:jc w:val="center"/>
              <w:rPr>
                <w:bCs/>
                <w:sz w:val="28"/>
                <w:szCs w:val="28"/>
              </w:rPr>
            </w:pPr>
            <w:r w:rsidRPr="00BF60C1">
              <w:rPr>
                <w:bCs/>
                <w:sz w:val="28"/>
                <w:szCs w:val="28"/>
              </w:rPr>
              <w:t>1</w:t>
            </w:r>
          </w:p>
        </w:tc>
        <w:tc>
          <w:tcPr>
            <w:tcW w:w="1276" w:type="dxa"/>
          </w:tcPr>
          <w:p w:rsidR="002F28D9" w:rsidRPr="00BF60C1" w:rsidRDefault="002F28D9" w:rsidP="00AC0A04">
            <w:pPr>
              <w:jc w:val="center"/>
              <w:rPr>
                <w:bCs/>
                <w:sz w:val="28"/>
                <w:szCs w:val="28"/>
              </w:rPr>
            </w:pPr>
            <w:r w:rsidRPr="00BF60C1">
              <w:rPr>
                <w:bCs/>
                <w:sz w:val="28"/>
                <w:szCs w:val="28"/>
              </w:rPr>
              <w:t>2</w:t>
            </w:r>
          </w:p>
        </w:tc>
        <w:tc>
          <w:tcPr>
            <w:tcW w:w="1276" w:type="dxa"/>
          </w:tcPr>
          <w:p w:rsidR="002F28D9" w:rsidRPr="00BF60C1" w:rsidRDefault="002F28D9" w:rsidP="00AC0A04">
            <w:pPr>
              <w:jc w:val="center"/>
              <w:rPr>
                <w:bCs/>
                <w:sz w:val="28"/>
                <w:szCs w:val="28"/>
              </w:rPr>
            </w:pPr>
            <w:r w:rsidRPr="00BF60C1">
              <w:rPr>
                <w:bCs/>
                <w:sz w:val="28"/>
                <w:szCs w:val="28"/>
              </w:rPr>
              <w:t>3</w:t>
            </w:r>
          </w:p>
        </w:tc>
        <w:tc>
          <w:tcPr>
            <w:tcW w:w="1276" w:type="dxa"/>
          </w:tcPr>
          <w:p w:rsidR="002F28D9" w:rsidRPr="00BF60C1" w:rsidRDefault="002F28D9" w:rsidP="00AC0A04">
            <w:pPr>
              <w:jc w:val="center"/>
              <w:rPr>
                <w:bCs/>
                <w:sz w:val="28"/>
                <w:szCs w:val="28"/>
              </w:rPr>
            </w:pPr>
            <w:r w:rsidRPr="00BF60C1">
              <w:rPr>
                <w:bCs/>
                <w:sz w:val="28"/>
                <w:szCs w:val="28"/>
              </w:rPr>
              <w:t>4</w:t>
            </w:r>
          </w:p>
        </w:tc>
        <w:tc>
          <w:tcPr>
            <w:tcW w:w="1382" w:type="dxa"/>
          </w:tcPr>
          <w:p w:rsidR="002F28D9" w:rsidRPr="00BF60C1" w:rsidRDefault="002F28D9" w:rsidP="00AC0A04">
            <w:pPr>
              <w:jc w:val="center"/>
              <w:rPr>
                <w:bCs/>
                <w:sz w:val="28"/>
                <w:szCs w:val="28"/>
              </w:rPr>
            </w:pPr>
            <w:r w:rsidRPr="00BF60C1">
              <w:rPr>
                <w:bCs/>
                <w:sz w:val="28"/>
                <w:szCs w:val="28"/>
              </w:rPr>
              <w:t>5</w:t>
            </w:r>
          </w:p>
        </w:tc>
      </w:tr>
      <w:tr w:rsidR="002F28D9" w:rsidRPr="009C4779" w:rsidTr="00042A98">
        <w:tc>
          <w:tcPr>
            <w:tcW w:w="4360" w:type="dxa"/>
          </w:tcPr>
          <w:p w:rsidR="002F28D9" w:rsidRPr="00BF60C1" w:rsidRDefault="002F28D9" w:rsidP="00AC0A04">
            <w:pPr>
              <w:rPr>
                <w:bCs/>
                <w:sz w:val="28"/>
                <w:szCs w:val="28"/>
              </w:rPr>
            </w:pPr>
            <w:r w:rsidRPr="00BF60C1">
              <w:rPr>
                <w:bCs/>
                <w:sz w:val="28"/>
                <w:szCs w:val="28"/>
              </w:rPr>
              <w:t>Федеральный бюджет (на условиях софинансирования)</w:t>
            </w:r>
          </w:p>
        </w:tc>
        <w:tc>
          <w:tcPr>
            <w:tcW w:w="1276" w:type="dxa"/>
            <w:vAlign w:val="center"/>
          </w:tcPr>
          <w:p w:rsidR="002F28D9" w:rsidRPr="00BF60C1" w:rsidRDefault="002F28D9" w:rsidP="00042A98">
            <w:pPr>
              <w:jc w:val="center"/>
              <w:rPr>
                <w:bCs/>
                <w:sz w:val="28"/>
                <w:szCs w:val="28"/>
              </w:rPr>
            </w:pPr>
            <w:r w:rsidRPr="00BF60C1">
              <w:rPr>
                <w:bCs/>
                <w:sz w:val="28"/>
                <w:szCs w:val="28"/>
              </w:rPr>
              <w:t>-</w:t>
            </w:r>
          </w:p>
        </w:tc>
        <w:tc>
          <w:tcPr>
            <w:tcW w:w="1276" w:type="dxa"/>
            <w:vAlign w:val="center"/>
          </w:tcPr>
          <w:p w:rsidR="002F28D9" w:rsidRPr="00BF60C1" w:rsidRDefault="002F28D9" w:rsidP="00042A98">
            <w:pPr>
              <w:jc w:val="center"/>
              <w:rPr>
                <w:bCs/>
                <w:sz w:val="28"/>
                <w:szCs w:val="28"/>
              </w:rPr>
            </w:pPr>
            <w:r w:rsidRPr="00BF60C1">
              <w:rPr>
                <w:bCs/>
                <w:sz w:val="28"/>
                <w:szCs w:val="28"/>
              </w:rPr>
              <w:t>-</w:t>
            </w:r>
          </w:p>
        </w:tc>
        <w:tc>
          <w:tcPr>
            <w:tcW w:w="1276" w:type="dxa"/>
            <w:vAlign w:val="center"/>
          </w:tcPr>
          <w:p w:rsidR="002F28D9" w:rsidRPr="00BF60C1" w:rsidRDefault="002F28D9" w:rsidP="00042A98">
            <w:pPr>
              <w:jc w:val="center"/>
              <w:rPr>
                <w:bCs/>
                <w:sz w:val="28"/>
                <w:szCs w:val="28"/>
              </w:rPr>
            </w:pPr>
            <w:r w:rsidRPr="00BF60C1">
              <w:rPr>
                <w:bCs/>
                <w:sz w:val="28"/>
                <w:szCs w:val="28"/>
              </w:rPr>
              <w:t>-</w:t>
            </w:r>
          </w:p>
        </w:tc>
        <w:tc>
          <w:tcPr>
            <w:tcW w:w="1382" w:type="dxa"/>
            <w:vAlign w:val="center"/>
          </w:tcPr>
          <w:p w:rsidR="002F28D9" w:rsidRPr="00BF60C1" w:rsidRDefault="002F28D9" w:rsidP="00042A98">
            <w:pPr>
              <w:jc w:val="center"/>
              <w:rPr>
                <w:bCs/>
                <w:sz w:val="28"/>
                <w:szCs w:val="28"/>
              </w:rPr>
            </w:pPr>
            <w:r w:rsidRPr="00BF60C1">
              <w:rPr>
                <w:bCs/>
                <w:sz w:val="28"/>
                <w:szCs w:val="28"/>
              </w:rPr>
              <w:t>-</w:t>
            </w:r>
          </w:p>
        </w:tc>
      </w:tr>
      <w:tr w:rsidR="002F28D9" w:rsidRPr="009C4779" w:rsidTr="00042A98">
        <w:tc>
          <w:tcPr>
            <w:tcW w:w="4360" w:type="dxa"/>
          </w:tcPr>
          <w:p w:rsidR="002F28D9" w:rsidRPr="00BF60C1" w:rsidRDefault="002F28D9" w:rsidP="00AC0A04">
            <w:pPr>
              <w:rPr>
                <w:bCs/>
                <w:sz w:val="28"/>
                <w:szCs w:val="28"/>
              </w:rPr>
            </w:pPr>
            <w:r w:rsidRPr="00BF60C1">
              <w:rPr>
                <w:bCs/>
                <w:sz w:val="28"/>
                <w:szCs w:val="28"/>
              </w:rPr>
              <w:t>Краевой бюджет (на условиях софинансирования)</w:t>
            </w:r>
          </w:p>
        </w:tc>
        <w:tc>
          <w:tcPr>
            <w:tcW w:w="1276" w:type="dxa"/>
            <w:vAlign w:val="center"/>
          </w:tcPr>
          <w:p w:rsidR="002F28D9" w:rsidRPr="00BF60C1" w:rsidRDefault="002F28D9" w:rsidP="00042A98">
            <w:pPr>
              <w:jc w:val="center"/>
              <w:rPr>
                <w:bCs/>
                <w:sz w:val="28"/>
                <w:szCs w:val="28"/>
              </w:rPr>
            </w:pPr>
            <w:r w:rsidRPr="009C4779">
              <w:rPr>
                <w:bCs/>
                <w:sz w:val="28"/>
                <w:szCs w:val="28"/>
              </w:rPr>
              <w:t>428,6</w:t>
            </w:r>
          </w:p>
        </w:tc>
        <w:tc>
          <w:tcPr>
            <w:tcW w:w="1276" w:type="dxa"/>
            <w:vAlign w:val="center"/>
          </w:tcPr>
          <w:p w:rsidR="002F28D9" w:rsidRPr="00BF60C1" w:rsidRDefault="002F28D9" w:rsidP="00042A98">
            <w:pPr>
              <w:jc w:val="center"/>
              <w:rPr>
                <w:bCs/>
                <w:sz w:val="28"/>
                <w:szCs w:val="28"/>
              </w:rPr>
            </w:pPr>
            <w:r w:rsidRPr="009C4779">
              <w:rPr>
                <w:bCs/>
                <w:sz w:val="28"/>
                <w:szCs w:val="28"/>
              </w:rPr>
              <w:t>428,6</w:t>
            </w:r>
          </w:p>
        </w:tc>
        <w:tc>
          <w:tcPr>
            <w:tcW w:w="1276" w:type="dxa"/>
            <w:vAlign w:val="center"/>
          </w:tcPr>
          <w:p w:rsidR="002F28D9" w:rsidRPr="00BF60C1" w:rsidRDefault="002F28D9" w:rsidP="00042A98">
            <w:pPr>
              <w:jc w:val="center"/>
              <w:rPr>
                <w:bCs/>
                <w:sz w:val="28"/>
                <w:szCs w:val="28"/>
              </w:rPr>
            </w:pPr>
            <w:r w:rsidRPr="009C4779">
              <w:rPr>
                <w:bCs/>
                <w:sz w:val="28"/>
                <w:szCs w:val="28"/>
              </w:rPr>
              <w:t>-</w:t>
            </w:r>
          </w:p>
        </w:tc>
        <w:tc>
          <w:tcPr>
            <w:tcW w:w="1382" w:type="dxa"/>
            <w:vAlign w:val="center"/>
          </w:tcPr>
          <w:p w:rsidR="002F28D9" w:rsidRPr="00BF60C1" w:rsidRDefault="002F28D9" w:rsidP="00042A98">
            <w:pPr>
              <w:jc w:val="center"/>
              <w:rPr>
                <w:bCs/>
                <w:sz w:val="28"/>
                <w:szCs w:val="28"/>
              </w:rPr>
            </w:pPr>
            <w:r w:rsidRPr="00BF60C1">
              <w:rPr>
                <w:bCs/>
                <w:sz w:val="28"/>
                <w:szCs w:val="28"/>
              </w:rPr>
              <w:t>-</w:t>
            </w:r>
          </w:p>
        </w:tc>
      </w:tr>
      <w:tr w:rsidR="002F28D9" w:rsidRPr="009C4779" w:rsidTr="00042A98">
        <w:tc>
          <w:tcPr>
            <w:tcW w:w="4360" w:type="dxa"/>
          </w:tcPr>
          <w:p w:rsidR="002F28D9" w:rsidRPr="00BF60C1" w:rsidRDefault="002F28D9" w:rsidP="00AC0A04">
            <w:pPr>
              <w:rPr>
                <w:bCs/>
                <w:sz w:val="28"/>
                <w:szCs w:val="28"/>
              </w:rPr>
            </w:pPr>
            <w:r w:rsidRPr="00BF60C1">
              <w:rPr>
                <w:bCs/>
                <w:sz w:val="28"/>
                <w:szCs w:val="28"/>
              </w:rPr>
              <w:t>Местный бюджет</w:t>
            </w:r>
          </w:p>
        </w:tc>
        <w:tc>
          <w:tcPr>
            <w:tcW w:w="1276" w:type="dxa"/>
            <w:vAlign w:val="center"/>
          </w:tcPr>
          <w:p w:rsidR="002F28D9" w:rsidRPr="00BF60C1" w:rsidRDefault="002F28D9" w:rsidP="00042A98">
            <w:pPr>
              <w:jc w:val="center"/>
              <w:rPr>
                <w:bCs/>
                <w:sz w:val="28"/>
                <w:szCs w:val="28"/>
              </w:rPr>
            </w:pPr>
            <w:r w:rsidRPr="009C4779">
              <w:rPr>
                <w:bCs/>
                <w:sz w:val="28"/>
                <w:szCs w:val="28"/>
              </w:rPr>
              <w:t>282,0</w:t>
            </w:r>
          </w:p>
        </w:tc>
        <w:tc>
          <w:tcPr>
            <w:tcW w:w="1276" w:type="dxa"/>
            <w:vAlign w:val="center"/>
          </w:tcPr>
          <w:p w:rsidR="002F28D9" w:rsidRPr="00BF60C1" w:rsidRDefault="002F28D9" w:rsidP="00042A98">
            <w:pPr>
              <w:jc w:val="center"/>
              <w:rPr>
                <w:bCs/>
                <w:sz w:val="28"/>
                <w:szCs w:val="28"/>
              </w:rPr>
            </w:pPr>
            <w:r w:rsidRPr="009C4779">
              <w:rPr>
                <w:bCs/>
                <w:sz w:val="28"/>
                <w:szCs w:val="28"/>
              </w:rPr>
              <w:t>94,0</w:t>
            </w:r>
          </w:p>
        </w:tc>
        <w:tc>
          <w:tcPr>
            <w:tcW w:w="1276" w:type="dxa"/>
            <w:vAlign w:val="center"/>
          </w:tcPr>
          <w:p w:rsidR="002F28D9" w:rsidRPr="00BF60C1" w:rsidRDefault="002F28D9" w:rsidP="00042A98">
            <w:pPr>
              <w:jc w:val="center"/>
              <w:rPr>
                <w:bCs/>
                <w:sz w:val="28"/>
                <w:szCs w:val="28"/>
              </w:rPr>
            </w:pPr>
            <w:r w:rsidRPr="009C4779">
              <w:rPr>
                <w:bCs/>
                <w:sz w:val="28"/>
                <w:szCs w:val="28"/>
              </w:rPr>
              <w:t>94,0</w:t>
            </w:r>
          </w:p>
        </w:tc>
        <w:tc>
          <w:tcPr>
            <w:tcW w:w="1382" w:type="dxa"/>
            <w:vAlign w:val="center"/>
          </w:tcPr>
          <w:p w:rsidR="002F28D9" w:rsidRPr="00BF60C1" w:rsidRDefault="002F28D9" w:rsidP="00042A98">
            <w:pPr>
              <w:jc w:val="center"/>
              <w:rPr>
                <w:bCs/>
                <w:sz w:val="28"/>
                <w:szCs w:val="28"/>
              </w:rPr>
            </w:pPr>
            <w:r w:rsidRPr="009C4779">
              <w:rPr>
                <w:bCs/>
                <w:sz w:val="28"/>
                <w:szCs w:val="28"/>
              </w:rPr>
              <w:t>94,0</w:t>
            </w:r>
          </w:p>
        </w:tc>
      </w:tr>
      <w:tr w:rsidR="002F28D9" w:rsidRPr="009C4779" w:rsidTr="00042A98">
        <w:tc>
          <w:tcPr>
            <w:tcW w:w="4360" w:type="dxa"/>
          </w:tcPr>
          <w:p w:rsidR="002F28D9" w:rsidRPr="00BF60C1" w:rsidRDefault="002F28D9" w:rsidP="00AC0A04">
            <w:pPr>
              <w:rPr>
                <w:bCs/>
                <w:sz w:val="28"/>
                <w:szCs w:val="28"/>
              </w:rPr>
            </w:pPr>
            <w:r w:rsidRPr="00BF60C1">
              <w:rPr>
                <w:bCs/>
                <w:sz w:val="28"/>
                <w:szCs w:val="28"/>
              </w:rPr>
              <w:t>Внебюджетные источники финансирования</w:t>
            </w:r>
          </w:p>
        </w:tc>
        <w:tc>
          <w:tcPr>
            <w:tcW w:w="1276" w:type="dxa"/>
            <w:vAlign w:val="center"/>
          </w:tcPr>
          <w:p w:rsidR="002F28D9" w:rsidRPr="00BF60C1" w:rsidRDefault="002F28D9" w:rsidP="00042A98">
            <w:pPr>
              <w:jc w:val="center"/>
              <w:rPr>
                <w:bCs/>
                <w:sz w:val="28"/>
                <w:szCs w:val="28"/>
              </w:rPr>
            </w:pPr>
            <w:r w:rsidRPr="00BF60C1">
              <w:rPr>
                <w:bCs/>
                <w:sz w:val="28"/>
                <w:szCs w:val="28"/>
              </w:rPr>
              <w:t>-</w:t>
            </w:r>
          </w:p>
        </w:tc>
        <w:tc>
          <w:tcPr>
            <w:tcW w:w="1276" w:type="dxa"/>
            <w:vAlign w:val="center"/>
          </w:tcPr>
          <w:p w:rsidR="002F28D9" w:rsidRPr="00BF60C1" w:rsidRDefault="002F28D9" w:rsidP="00042A98">
            <w:pPr>
              <w:jc w:val="center"/>
              <w:rPr>
                <w:bCs/>
                <w:sz w:val="28"/>
                <w:szCs w:val="28"/>
              </w:rPr>
            </w:pPr>
            <w:r w:rsidRPr="00BF60C1">
              <w:rPr>
                <w:bCs/>
                <w:sz w:val="28"/>
                <w:szCs w:val="28"/>
              </w:rPr>
              <w:t>-</w:t>
            </w:r>
          </w:p>
        </w:tc>
        <w:tc>
          <w:tcPr>
            <w:tcW w:w="1276" w:type="dxa"/>
            <w:vAlign w:val="center"/>
          </w:tcPr>
          <w:p w:rsidR="002F28D9" w:rsidRPr="00BF60C1" w:rsidRDefault="002F28D9" w:rsidP="00042A98">
            <w:pPr>
              <w:jc w:val="center"/>
              <w:rPr>
                <w:bCs/>
                <w:sz w:val="28"/>
                <w:szCs w:val="28"/>
              </w:rPr>
            </w:pPr>
            <w:r w:rsidRPr="009C4779">
              <w:rPr>
                <w:bCs/>
                <w:sz w:val="28"/>
                <w:szCs w:val="28"/>
              </w:rPr>
              <w:t>-</w:t>
            </w:r>
          </w:p>
        </w:tc>
        <w:tc>
          <w:tcPr>
            <w:tcW w:w="1382" w:type="dxa"/>
            <w:vAlign w:val="center"/>
          </w:tcPr>
          <w:p w:rsidR="002F28D9" w:rsidRPr="00BF60C1" w:rsidRDefault="002F28D9" w:rsidP="00042A98">
            <w:pPr>
              <w:jc w:val="center"/>
              <w:rPr>
                <w:bCs/>
                <w:sz w:val="28"/>
                <w:szCs w:val="28"/>
              </w:rPr>
            </w:pPr>
            <w:r w:rsidRPr="00BF60C1">
              <w:rPr>
                <w:bCs/>
                <w:sz w:val="28"/>
                <w:szCs w:val="28"/>
              </w:rPr>
              <w:t>-</w:t>
            </w:r>
          </w:p>
        </w:tc>
      </w:tr>
      <w:tr w:rsidR="002F28D9" w:rsidRPr="009C4779" w:rsidTr="00042A98">
        <w:tc>
          <w:tcPr>
            <w:tcW w:w="4360" w:type="dxa"/>
          </w:tcPr>
          <w:p w:rsidR="002F28D9" w:rsidRPr="00BF60C1" w:rsidRDefault="002F28D9" w:rsidP="00AC0A04">
            <w:pPr>
              <w:rPr>
                <w:bCs/>
                <w:sz w:val="28"/>
                <w:szCs w:val="28"/>
              </w:rPr>
            </w:pPr>
            <w:r w:rsidRPr="00BF60C1">
              <w:rPr>
                <w:bCs/>
                <w:sz w:val="28"/>
                <w:szCs w:val="28"/>
              </w:rPr>
              <w:t>Всего по программе</w:t>
            </w:r>
          </w:p>
        </w:tc>
        <w:tc>
          <w:tcPr>
            <w:tcW w:w="1276" w:type="dxa"/>
            <w:vAlign w:val="center"/>
          </w:tcPr>
          <w:p w:rsidR="002F28D9" w:rsidRPr="00BF60C1" w:rsidRDefault="002F28D9" w:rsidP="00042A98">
            <w:pPr>
              <w:jc w:val="center"/>
              <w:rPr>
                <w:bCs/>
                <w:sz w:val="28"/>
                <w:szCs w:val="28"/>
              </w:rPr>
            </w:pPr>
            <w:r w:rsidRPr="009C4779">
              <w:rPr>
                <w:bCs/>
                <w:sz w:val="28"/>
                <w:szCs w:val="28"/>
              </w:rPr>
              <w:t>710,6</w:t>
            </w:r>
          </w:p>
        </w:tc>
        <w:tc>
          <w:tcPr>
            <w:tcW w:w="1276" w:type="dxa"/>
            <w:vAlign w:val="center"/>
          </w:tcPr>
          <w:p w:rsidR="002F28D9" w:rsidRPr="00BF60C1" w:rsidRDefault="002F28D9" w:rsidP="00042A98">
            <w:pPr>
              <w:jc w:val="center"/>
              <w:rPr>
                <w:bCs/>
                <w:sz w:val="28"/>
                <w:szCs w:val="28"/>
              </w:rPr>
            </w:pPr>
            <w:r w:rsidRPr="009C4779">
              <w:rPr>
                <w:bCs/>
                <w:sz w:val="28"/>
                <w:szCs w:val="28"/>
              </w:rPr>
              <w:t>522,6</w:t>
            </w:r>
          </w:p>
        </w:tc>
        <w:tc>
          <w:tcPr>
            <w:tcW w:w="1276" w:type="dxa"/>
            <w:vAlign w:val="center"/>
          </w:tcPr>
          <w:p w:rsidR="002F28D9" w:rsidRPr="00BF60C1" w:rsidRDefault="002F28D9" w:rsidP="00AC0A04">
            <w:pPr>
              <w:jc w:val="center"/>
              <w:rPr>
                <w:bCs/>
                <w:sz w:val="28"/>
                <w:szCs w:val="28"/>
              </w:rPr>
            </w:pPr>
            <w:r w:rsidRPr="009C4779">
              <w:rPr>
                <w:bCs/>
                <w:sz w:val="28"/>
                <w:szCs w:val="28"/>
              </w:rPr>
              <w:t>94,0</w:t>
            </w:r>
          </w:p>
        </w:tc>
        <w:tc>
          <w:tcPr>
            <w:tcW w:w="1382" w:type="dxa"/>
            <w:vAlign w:val="center"/>
          </w:tcPr>
          <w:p w:rsidR="002F28D9" w:rsidRPr="00BF60C1" w:rsidRDefault="002F28D9" w:rsidP="00AC0A04">
            <w:pPr>
              <w:jc w:val="center"/>
              <w:rPr>
                <w:bCs/>
                <w:sz w:val="28"/>
                <w:szCs w:val="28"/>
              </w:rPr>
            </w:pPr>
            <w:r w:rsidRPr="009C4779">
              <w:rPr>
                <w:bCs/>
                <w:sz w:val="28"/>
                <w:szCs w:val="28"/>
              </w:rPr>
              <w:t>94,0</w:t>
            </w:r>
          </w:p>
        </w:tc>
      </w:tr>
    </w:tbl>
    <w:p w:rsidR="002F28D9" w:rsidRPr="00F65BC2" w:rsidRDefault="002F28D9" w:rsidP="00436A61">
      <w:pPr>
        <w:ind w:left="284"/>
        <w:jc w:val="center"/>
        <w:rPr>
          <w:b/>
          <w:bCs/>
          <w:sz w:val="28"/>
          <w:szCs w:val="28"/>
        </w:rPr>
      </w:pPr>
    </w:p>
    <w:p w:rsidR="002F28D9" w:rsidRPr="00443E68" w:rsidRDefault="002F28D9" w:rsidP="00C12137">
      <w:pPr>
        <w:shd w:val="clear" w:color="auto" w:fill="FFFFFF"/>
        <w:spacing w:after="0" w:line="240" w:lineRule="auto"/>
        <w:ind w:right="14" w:firstLine="709"/>
        <w:jc w:val="both"/>
        <w:rPr>
          <w:rFonts w:ascii="Times New Roman" w:hAnsi="Times New Roman"/>
          <w:sz w:val="28"/>
          <w:szCs w:val="28"/>
          <w:lang w:eastAsia="ru-RU"/>
        </w:rPr>
      </w:pPr>
    </w:p>
    <w:p w:rsidR="002F28D9" w:rsidRPr="00443E68" w:rsidRDefault="002F28D9" w:rsidP="00C12137">
      <w:pPr>
        <w:shd w:val="clear" w:color="auto" w:fill="FFFFFF"/>
        <w:spacing w:after="0" w:line="240" w:lineRule="auto"/>
        <w:ind w:left="1850"/>
        <w:rPr>
          <w:rFonts w:ascii="Times New Roman" w:hAnsi="Times New Roman"/>
          <w:b/>
          <w:bCs/>
          <w:color w:val="000000"/>
          <w:sz w:val="28"/>
          <w:szCs w:val="28"/>
          <w:lang w:eastAsia="ru-RU"/>
        </w:rPr>
      </w:pPr>
    </w:p>
    <w:p w:rsidR="002F28D9" w:rsidRPr="00443E68" w:rsidRDefault="002F28D9" w:rsidP="00C12137">
      <w:pPr>
        <w:shd w:val="clear" w:color="auto" w:fill="FFFFFF"/>
        <w:spacing w:after="0" w:line="240" w:lineRule="auto"/>
        <w:ind w:left="1850"/>
        <w:rPr>
          <w:rFonts w:ascii="Times New Roman" w:hAnsi="Times New Roman"/>
          <w:b/>
          <w:bCs/>
          <w:color w:val="000000"/>
          <w:sz w:val="28"/>
          <w:szCs w:val="28"/>
          <w:lang w:eastAsia="ru-RU"/>
        </w:rPr>
      </w:pPr>
      <w:r w:rsidRPr="00443E68">
        <w:rPr>
          <w:rFonts w:ascii="Times New Roman" w:hAnsi="Times New Roman"/>
          <w:b/>
          <w:bCs/>
          <w:color w:val="000000"/>
          <w:sz w:val="28"/>
          <w:szCs w:val="28"/>
          <w:lang w:eastAsia="ru-RU"/>
        </w:rPr>
        <w:t>5. Оценка эффективности реализации Программы</w:t>
      </w:r>
    </w:p>
    <w:p w:rsidR="002F28D9" w:rsidRPr="00443E68" w:rsidRDefault="002F28D9" w:rsidP="00C12137">
      <w:pPr>
        <w:shd w:val="clear" w:color="auto" w:fill="FFFFFF"/>
        <w:spacing w:after="0" w:line="240" w:lineRule="auto"/>
        <w:ind w:left="1850"/>
        <w:rPr>
          <w:rFonts w:ascii="Times New Roman" w:hAnsi="Times New Roman"/>
          <w:color w:val="000000"/>
          <w:sz w:val="28"/>
          <w:szCs w:val="28"/>
          <w:lang w:eastAsia="ru-RU"/>
        </w:rPr>
      </w:pPr>
    </w:p>
    <w:p w:rsidR="002F28D9" w:rsidRPr="00C56F69" w:rsidRDefault="002F28D9" w:rsidP="00C56F69">
      <w:pPr>
        <w:shd w:val="clear" w:color="auto" w:fill="FFFFFF"/>
        <w:spacing w:after="0" w:line="240" w:lineRule="auto"/>
        <w:ind w:firstLine="709"/>
        <w:jc w:val="both"/>
        <w:rPr>
          <w:rFonts w:ascii="Times New Roman" w:hAnsi="Times New Roman"/>
          <w:sz w:val="28"/>
          <w:szCs w:val="28"/>
          <w:lang w:eastAsia="ru-RU"/>
        </w:rPr>
      </w:pPr>
      <w:r w:rsidRPr="00C56F69">
        <w:rPr>
          <w:rFonts w:ascii="Times New Roman" w:hAnsi="Times New Roman"/>
          <w:bCs/>
          <w:sz w:val="28"/>
          <w:szCs w:val="28"/>
        </w:rPr>
        <w:t>Оценка эффективности реализации ведомственной целевой программы осуществляется  специалистом администрации Куйбышевского сельского поселения Староминского района в соответствии с постановлением администрации Куйбышевского сельского поселения Староминского района от 01.08.2013 года № 80</w:t>
      </w:r>
      <w:r w:rsidRPr="00C56F69">
        <w:rPr>
          <w:rFonts w:ascii="Times New Roman" w:hAnsi="Times New Roman"/>
          <w:sz w:val="28"/>
          <w:szCs w:val="28"/>
        </w:rPr>
        <w:t>«Об утверждении Порядка оценки эффективности деятельности муниципальных бюджетных учреждений культуры, подведомственных администрации Куйбышевского сельского поселения Староминского района</w:t>
      </w:r>
      <w:r>
        <w:rPr>
          <w:rFonts w:ascii="Times New Roman" w:hAnsi="Times New Roman"/>
          <w:sz w:val="28"/>
          <w:szCs w:val="28"/>
        </w:rPr>
        <w:t>»</w:t>
      </w:r>
    </w:p>
    <w:p w:rsidR="002F28D9" w:rsidRPr="00C56F69" w:rsidRDefault="002F28D9" w:rsidP="00C56F69">
      <w:pPr>
        <w:spacing w:after="0" w:line="240" w:lineRule="auto"/>
        <w:jc w:val="center"/>
        <w:rPr>
          <w:rFonts w:ascii="Times New Roman" w:hAnsi="Times New Roman"/>
          <w:sz w:val="28"/>
          <w:szCs w:val="28"/>
        </w:rPr>
      </w:pPr>
    </w:p>
    <w:p w:rsidR="002F28D9" w:rsidRPr="00443E68" w:rsidRDefault="002F28D9" w:rsidP="00C12137">
      <w:pPr>
        <w:shd w:val="clear" w:color="auto" w:fill="FFFFFF"/>
        <w:spacing w:after="0" w:line="240" w:lineRule="auto"/>
        <w:ind w:firstLine="709"/>
        <w:jc w:val="both"/>
        <w:rPr>
          <w:rFonts w:ascii="Times New Roman" w:hAnsi="Times New Roman"/>
          <w:sz w:val="28"/>
          <w:szCs w:val="28"/>
          <w:lang w:eastAsia="ru-RU"/>
        </w:rPr>
      </w:pPr>
    </w:p>
    <w:p w:rsidR="002F28D9" w:rsidRPr="00443E68" w:rsidRDefault="002F28D9" w:rsidP="00C12137">
      <w:pPr>
        <w:shd w:val="clear" w:color="auto" w:fill="FFFFFF"/>
        <w:spacing w:after="0" w:line="240" w:lineRule="auto"/>
        <w:ind w:firstLine="709"/>
        <w:jc w:val="both"/>
        <w:rPr>
          <w:rFonts w:ascii="Times New Roman" w:hAnsi="Times New Roman"/>
          <w:sz w:val="28"/>
          <w:szCs w:val="28"/>
          <w:lang w:eastAsia="ru-RU"/>
        </w:rPr>
      </w:pPr>
    </w:p>
    <w:p w:rsidR="002F28D9" w:rsidRPr="00443E68" w:rsidRDefault="002F28D9" w:rsidP="00C12137">
      <w:pPr>
        <w:shd w:val="clear" w:color="auto" w:fill="FFFFFF"/>
        <w:spacing w:after="0" w:line="240" w:lineRule="auto"/>
        <w:ind w:right="30"/>
        <w:jc w:val="center"/>
        <w:rPr>
          <w:rFonts w:ascii="Times New Roman" w:hAnsi="Times New Roman"/>
          <w:b/>
          <w:bCs/>
          <w:color w:val="000000"/>
          <w:sz w:val="28"/>
          <w:szCs w:val="28"/>
          <w:lang w:eastAsia="ru-RU"/>
        </w:rPr>
      </w:pPr>
      <w:r w:rsidRPr="00443E68">
        <w:rPr>
          <w:rFonts w:ascii="Times New Roman" w:hAnsi="Times New Roman"/>
          <w:b/>
          <w:bCs/>
          <w:color w:val="000000"/>
          <w:sz w:val="28"/>
          <w:szCs w:val="28"/>
          <w:lang w:eastAsia="ru-RU"/>
        </w:rPr>
        <w:t>6. Организация управления Программой и контроль за ходом её реализации</w:t>
      </w:r>
    </w:p>
    <w:p w:rsidR="002F28D9" w:rsidRPr="001441D0" w:rsidRDefault="002F28D9" w:rsidP="001441D0">
      <w:pPr>
        <w:ind w:firstLine="708"/>
        <w:jc w:val="both"/>
        <w:rPr>
          <w:rFonts w:ascii="Times New Roman" w:hAnsi="Times New Roman"/>
          <w:sz w:val="28"/>
          <w:szCs w:val="28"/>
        </w:rPr>
      </w:pPr>
      <w:r w:rsidRPr="001441D0">
        <w:rPr>
          <w:rFonts w:ascii="Times New Roman" w:hAnsi="Times New Roman"/>
          <w:sz w:val="28"/>
          <w:szCs w:val="28"/>
        </w:rPr>
        <w:t>За счет средств бюджета Куйбышевского сельского поселения Староминского района с 1 января 2014 года осуществляются ежемесячные денежные выплаты</w:t>
      </w:r>
      <w:r w:rsidRPr="001441D0">
        <w:rPr>
          <w:rFonts w:ascii="Times New Roman" w:hAnsi="Times New Roman"/>
          <w:color w:val="FF0000"/>
        </w:rPr>
        <w:t xml:space="preserve"> </w:t>
      </w:r>
      <w:r w:rsidRPr="001441D0">
        <w:rPr>
          <w:rFonts w:ascii="Times New Roman" w:hAnsi="Times New Roman"/>
          <w:sz w:val="28"/>
          <w:szCs w:val="28"/>
        </w:rPr>
        <w:t xml:space="preserve">стимулирующего характера (далее - денежные выплаты) следующим категориям работников муниципальных бюджетных учреждений культуры Куйбышевского сельского поселения Староминского района: </w:t>
      </w:r>
    </w:p>
    <w:p w:rsidR="002F28D9" w:rsidRPr="001441D0" w:rsidRDefault="002F28D9" w:rsidP="001441D0">
      <w:pPr>
        <w:ind w:firstLine="708"/>
        <w:jc w:val="both"/>
        <w:rPr>
          <w:rFonts w:ascii="Times New Roman" w:hAnsi="Times New Roman"/>
          <w:sz w:val="28"/>
          <w:szCs w:val="28"/>
        </w:rPr>
      </w:pPr>
      <w:r w:rsidRPr="001441D0">
        <w:rPr>
          <w:rFonts w:ascii="Times New Roman" w:hAnsi="Times New Roman"/>
          <w:sz w:val="28"/>
          <w:szCs w:val="28"/>
        </w:rPr>
        <w:t>Работники библиотек (директор);</w:t>
      </w:r>
    </w:p>
    <w:p w:rsidR="002F28D9" w:rsidRPr="001441D0" w:rsidRDefault="002F28D9" w:rsidP="001441D0">
      <w:pPr>
        <w:ind w:firstLine="708"/>
        <w:jc w:val="both"/>
        <w:rPr>
          <w:rFonts w:ascii="Times New Roman" w:hAnsi="Times New Roman"/>
          <w:color w:val="000000"/>
          <w:sz w:val="28"/>
          <w:szCs w:val="28"/>
        </w:rPr>
      </w:pPr>
      <w:r w:rsidRPr="001441D0">
        <w:rPr>
          <w:rFonts w:ascii="Times New Roman" w:hAnsi="Times New Roman"/>
          <w:sz w:val="28"/>
          <w:szCs w:val="28"/>
        </w:rPr>
        <w:t>Работники учреждений культурно - досугового типа (директор)</w:t>
      </w:r>
      <w:r w:rsidRPr="001441D0">
        <w:rPr>
          <w:rFonts w:ascii="Times New Roman" w:hAnsi="Times New Roman"/>
          <w:color w:val="000000"/>
          <w:sz w:val="28"/>
          <w:szCs w:val="28"/>
        </w:rPr>
        <w:t>;</w:t>
      </w:r>
    </w:p>
    <w:p w:rsidR="002F28D9" w:rsidRPr="001441D0" w:rsidRDefault="002F28D9" w:rsidP="001441D0">
      <w:pPr>
        <w:ind w:firstLine="708"/>
        <w:jc w:val="both"/>
        <w:rPr>
          <w:rFonts w:ascii="Times New Roman" w:hAnsi="Times New Roman"/>
          <w:sz w:val="28"/>
          <w:szCs w:val="28"/>
        </w:rPr>
      </w:pPr>
      <w:r w:rsidRPr="001441D0">
        <w:rPr>
          <w:rFonts w:ascii="Times New Roman" w:hAnsi="Times New Roman"/>
          <w:sz w:val="28"/>
          <w:szCs w:val="28"/>
        </w:rPr>
        <w:t>За счет средств краевого бюджета в рамках государственной программе Краснодарского края «Развитие культуры», подпрограммы: «Кадровое обеспечение сферы культуры и искусства»</w:t>
      </w:r>
      <w:r>
        <w:rPr>
          <w:rFonts w:ascii="Times New Roman" w:hAnsi="Times New Roman"/>
          <w:sz w:val="28"/>
          <w:szCs w:val="28"/>
        </w:rPr>
        <w:t xml:space="preserve"> </w:t>
      </w:r>
      <w:r w:rsidRPr="001441D0">
        <w:rPr>
          <w:rFonts w:ascii="Times New Roman" w:hAnsi="Times New Roman"/>
          <w:sz w:val="28"/>
          <w:szCs w:val="28"/>
        </w:rPr>
        <w:t>с 1 января 2014 года осуществляются ежемесячные денежные выплаты</w:t>
      </w:r>
      <w:r w:rsidRPr="001441D0">
        <w:rPr>
          <w:rFonts w:ascii="Times New Roman" w:hAnsi="Times New Roman"/>
          <w:color w:val="FF0000"/>
        </w:rPr>
        <w:t xml:space="preserve"> </w:t>
      </w:r>
      <w:r w:rsidRPr="001441D0">
        <w:rPr>
          <w:rFonts w:ascii="Times New Roman" w:hAnsi="Times New Roman"/>
          <w:sz w:val="28"/>
          <w:szCs w:val="28"/>
        </w:rPr>
        <w:t xml:space="preserve">стимулирующего характера следующим категориям работников муниципальных бюджетных учреждений культуры Куйбышевского сельского поселения Староминского района: </w:t>
      </w:r>
    </w:p>
    <w:p w:rsidR="002F28D9" w:rsidRPr="001441D0" w:rsidRDefault="002F28D9" w:rsidP="001441D0">
      <w:pPr>
        <w:ind w:firstLine="708"/>
        <w:jc w:val="both"/>
        <w:rPr>
          <w:rFonts w:ascii="Times New Roman" w:hAnsi="Times New Roman"/>
          <w:sz w:val="28"/>
          <w:szCs w:val="28"/>
        </w:rPr>
      </w:pPr>
      <w:r w:rsidRPr="001441D0">
        <w:rPr>
          <w:rFonts w:ascii="Times New Roman" w:hAnsi="Times New Roman"/>
          <w:sz w:val="28"/>
          <w:szCs w:val="28"/>
        </w:rPr>
        <w:t>Работники учреждений культурно - досугового типа (художественный руководитель, культорганизатор, режиссер, хормейстер, балетмейстер, дирижер, художники (всех видов), руководитель кружка, звукооператор, звукорежиссер, аккомпаниатор, заведующий (начальник) структурным подразделением (отделом, сектором, филиалом), руководитель клубного формирования, любительского объединения, клуба по интересам);</w:t>
      </w:r>
    </w:p>
    <w:p w:rsidR="002F28D9" w:rsidRPr="001441D0" w:rsidRDefault="002F28D9" w:rsidP="001441D0">
      <w:pPr>
        <w:ind w:firstLine="708"/>
        <w:jc w:val="both"/>
        <w:rPr>
          <w:rFonts w:ascii="Times New Roman" w:hAnsi="Times New Roman"/>
          <w:sz w:val="28"/>
          <w:szCs w:val="28"/>
        </w:rPr>
      </w:pPr>
      <w:r w:rsidRPr="001441D0">
        <w:rPr>
          <w:rFonts w:ascii="Times New Roman" w:hAnsi="Times New Roman"/>
          <w:sz w:val="28"/>
          <w:szCs w:val="28"/>
        </w:rPr>
        <w:t>Работники вышеуказанных учреждений, осуществляющие деятельность по следующим профессиям рабочих: вахтер, водитель, гардеробщик, дворник, истопник, кассир билетный, кладовщик, машинист (кочегар) котельной, машинист по стирке и ремонту белья, настройщик музыкальных инструментов, оператор видеозаписи, оператор котельной, переплетчик документов, плотник, подсобный рабочий, рабочий по комплексному обслуживанию и ремонту зданий и сооружений, реставратор музыкальных инструментов, слесарь-сантехник, слесарь-электрик, сторож, уборщик служебных помещений, уборщик территорий, электрик, электромонтер по ремонту и обслуживанию электрооборудования.</w:t>
      </w:r>
    </w:p>
    <w:p w:rsidR="002F28D9" w:rsidRPr="001441D0" w:rsidRDefault="002F28D9" w:rsidP="001441D0">
      <w:pPr>
        <w:ind w:firstLine="709"/>
        <w:jc w:val="both"/>
        <w:rPr>
          <w:rFonts w:ascii="Times New Roman" w:hAnsi="Times New Roman"/>
          <w:color w:val="000000"/>
          <w:sz w:val="28"/>
          <w:szCs w:val="28"/>
        </w:rPr>
      </w:pPr>
      <w:r w:rsidRPr="001441D0">
        <w:rPr>
          <w:rFonts w:ascii="Times New Roman" w:hAnsi="Times New Roman"/>
          <w:color w:val="000000"/>
          <w:sz w:val="28"/>
          <w:szCs w:val="28"/>
        </w:rPr>
        <w:t>Данные денежные выплаты носят дополнительный характер, производятся исходя из фактически отработанного времени в календарном месяце, но не более 3000 рублей в месяц. Размер надбавок и доплат, включая надбавки и доплаты за совмещение должностей (профессий), и других выплат компенсационного и стимулирующего характера, установленных согласно выполняемому дополнительному объему работ, исчисляется без учета денежных выплат.</w:t>
      </w:r>
    </w:p>
    <w:p w:rsidR="002F28D9" w:rsidRPr="001441D0" w:rsidRDefault="002F28D9" w:rsidP="001441D0">
      <w:pPr>
        <w:ind w:firstLine="708"/>
        <w:jc w:val="both"/>
        <w:rPr>
          <w:color w:val="000000"/>
          <w:sz w:val="28"/>
          <w:szCs w:val="28"/>
        </w:rPr>
      </w:pPr>
    </w:p>
    <w:p w:rsidR="002F28D9" w:rsidRPr="00443E68" w:rsidRDefault="002F28D9" w:rsidP="00C12137">
      <w:pPr>
        <w:shd w:val="clear" w:color="auto" w:fill="FFFFFF"/>
        <w:spacing w:after="0" w:line="240" w:lineRule="auto"/>
        <w:ind w:firstLine="709"/>
        <w:jc w:val="both"/>
        <w:rPr>
          <w:rFonts w:ascii="Times New Roman" w:hAnsi="Times New Roman"/>
          <w:sz w:val="28"/>
          <w:szCs w:val="28"/>
          <w:lang w:eastAsia="ru-RU"/>
        </w:rPr>
      </w:pPr>
      <w:r w:rsidRPr="00443E68">
        <w:rPr>
          <w:rFonts w:ascii="Times New Roman" w:hAnsi="Times New Roman"/>
          <w:color w:val="000000"/>
          <w:sz w:val="28"/>
          <w:szCs w:val="28"/>
          <w:lang w:eastAsia="ru-RU"/>
        </w:rPr>
        <w:t xml:space="preserve">Контроль за ходом </w:t>
      </w:r>
      <w:r>
        <w:rPr>
          <w:rFonts w:ascii="Times New Roman" w:hAnsi="Times New Roman"/>
          <w:color w:val="000000"/>
          <w:sz w:val="28"/>
          <w:szCs w:val="28"/>
          <w:lang w:eastAsia="ru-RU"/>
        </w:rPr>
        <w:t>реализации Программы осуществляе</w:t>
      </w:r>
      <w:r w:rsidRPr="00443E68">
        <w:rPr>
          <w:rFonts w:ascii="Times New Roman" w:hAnsi="Times New Roman"/>
          <w:color w:val="000000"/>
          <w:sz w:val="28"/>
          <w:szCs w:val="28"/>
          <w:lang w:eastAsia="ru-RU"/>
        </w:rPr>
        <w:t xml:space="preserve">т администрация </w:t>
      </w:r>
      <w:r>
        <w:rPr>
          <w:rFonts w:ascii="Times New Roman" w:hAnsi="Times New Roman"/>
          <w:color w:val="000000"/>
          <w:sz w:val="28"/>
          <w:szCs w:val="28"/>
          <w:lang w:eastAsia="ru-RU"/>
        </w:rPr>
        <w:t>Куйбышевского сельского поселения Староминского района, к</w:t>
      </w:r>
      <w:r w:rsidRPr="00443E68">
        <w:rPr>
          <w:rFonts w:ascii="Times New Roman" w:hAnsi="Times New Roman"/>
          <w:color w:val="000000"/>
          <w:sz w:val="28"/>
          <w:szCs w:val="28"/>
          <w:lang w:eastAsia="ru-RU"/>
        </w:rPr>
        <w:t xml:space="preserve">онкретные формы и методы управления реализацией Программы определяются главой </w:t>
      </w:r>
      <w:r>
        <w:rPr>
          <w:rFonts w:ascii="Times New Roman" w:hAnsi="Times New Roman"/>
          <w:color w:val="000000"/>
          <w:sz w:val="28"/>
          <w:szCs w:val="28"/>
          <w:lang w:eastAsia="ru-RU"/>
        </w:rPr>
        <w:t xml:space="preserve">Куйбышевского сельского поселения Староминского района </w:t>
      </w:r>
      <w:r w:rsidRPr="00443E68">
        <w:rPr>
          <w:rFonts w:ascii="Times New Roman" w:hAnsi="Times New Roman"/>
          <w:color w:val="000000"/>
          <w:sz w:val="28"/>
          <w:szCs w:val="28"/>
          <w:lang w:eastAsia="ru-RU"/>
        </w:rPr>
        <w:t>с учётом структуры Программы.</w:t>
      </w:r>
    </w:p>
    <w:p w:rsidR="002F28D9" w:rsidRDefault="002F28D9" w:rsidP="00C12137">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F28D9" w:rsidRPr="00443E68" w:rsidRDefault="002F28D9" w:rsidP="00C12137">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F28D9" w:rsidRPr="00443E68" w:rsidRDefault="002F28D9" w:rsidP="00C12137">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0" w:type="auto"/>
        <w:tblLook w:val="00A0"/>
      </w:tblPr>
      <w:tblGrid>
        <w:gridCol w:w="4793"/>
        <w:gridCol w:w="4778"/>
      </w:tblGrid>
      <w:tr w:rsidR="002F28D9" w:rsidRPr="009C4779" w:rsidTr="009C4779">
        <w:tc>
          <w:tcPr>
            <w:tcW w:w="4872" w:type="dxa"/>
          </w:tcPr>
          <w:p w:rsidR="002F28D9" w:rsidRPr="009C4779" w:rsidRDefault="002F28D9" w:rsidP="009C4779">
            <w:pPr>
              <w:widowControl w:val="0"/>
              <w:autoSpaceDE w:val="0"/>
              <w:autoSpaceDN w:val="0"/>
              <w:adjustRightInd w:val="0"/>
              <w:spacing w:after="0" w:line="240" w:lineRule="auto"/>
              <w:jc w:val="both"/>
              <w:rPr>
                <w:rFonts w:ascii="Times New Roman" w:hAnsi="Times New Roman"/>
                <w:sz w:val="28"/>
                <w:szCs w:val="28"/>
                <w:lang w:eastAsia="ru-RU"/>
              </w:rPr>
            </w:pPr>
            <w:r w:rsidRPr="009C4779">
              <w:rPr>
                <w:rFonts w:ascii="Times New Roman" w:hAnsi="Times New Roman"/>
                <w:sz w:val="28"/>
                <w:szCs w:val="28"/>
                <w:lang w:eastAsia="ru-RU"/>
              </w:rPr>
              <w:t>Ведущий специалист администрации  Куйбышевского сельского поселения</w:t>
            </w:r>
          </w:p>
        </w:tc>
        <w:tc>
          <w:tcPr>
            <w:tcW w:w="4872" w:type="dxa"/>
          </w:tcPr>
          <w:p w:rsidR="002F28D9" w:rsidRPr="009C4779" w:rsidRDefault="002F28D9" w:rsidP="009C4779">
            <w:pPr>
              <w:widowControl w:val="0"/>
              <w:autoSpaceDE w:val="0"/>
              <w:autoSpaceDN w:val="0"/>
              <w:adjustRightInd w:val="0"/>
              <w:spacing w:after="0" w:line="240" w:lineRule="auto"/>
              <w:jc w:val="right"/>
              <w:rPr>
                <w:rFonts w:ascii="Times New Roman" w:hAnsi="Times New Roman"/>
                <w:sz w:val="28"/>
                <w:szCs w:val="28"/>
                <w:lang w:eastAsia="ru-RU"/>
              </w:rPr>
            </w:pPr>
            <w:r w:rsidRPr="009C4779">
              <w:rPr>
                <w:rFonts w:ascii="Times New Roman" w:hAnsi="Times New Roman"/>
                <w:sz w:val="28"/>
                <w:szCs w:val="28"/>
                <w:lang w:eastAsia="ru-RU"/>
              </w:rPr>
              <w:t>Т.И.Куприк</w:t>
            </w:r>
          </w:p>
        </w:tc>
      </w:tr>
    </w:tbl>
    <w:p w:rsidR="002F28D9" w:rsidRPr="00443E68" w:rsidRDefault="002F28D9" w:rsidP="00C12137">
      <w:pPr>
        <w:widowControl w:val="0"/>
        <w:autoSpaceDE w:val="0"/>
        <w:autoSpaceDN w:val="0"/>
        <w:adjustRightInd w:val="0"/>
        <w:spacing w:after="0" w:line="240" w:lineRule="auto"/>
        <w:jc w:val="both"/>
        <w:rPr>
          <w:rFonts w:ascii="Times New Roman" w:hAnsi="Times New Roman"/>
          <w:sz w:val="28"/>
          <w:szCs w:val="28"/>
          <w:lang w:eastAsia="ru-RU"/>
        </w:rPr>
      </w:pPr>
    </w:p>
    <w:p w:rsidR="002F28D9" w:rsidRDefault="002F28D9" w:rsidP="00C12137">
      <w:pPr>
        <w:spacing w:after="0" w:line="240" w:lineRule="auto"/>
      </w:pPr>
    </w:p>
    <w:sectPr w:rsidR="002F28D9" w:rsidSect="00C1213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F7A"/>
    <w:multiLevelType w:val="hybridMultilevel"/>
    <w:tmpl w:val="E94EDCDC"/>
    <w:lvl w:ilvl="0" w:tplc="5E66C21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
    <w:nsid w:val="059016E5"/>
    <w:multiLevelType w:val="hybridMultilevel"/>
    <w:tmpl w:val="A382302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2C1D11F9"/>
    <w:multiLevelType w:val="hybridMultilevel"/>
    <w:tmpl w:val="AF584AD2"/>
    <w:lvl w:ilvl="0" w:tplc="AD682316">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DCE3F1D"/>
    <w:multiLevelType w:val="hybridMultilevel"/>
    <w:tmpl w:val="13A4DF48"/>
    <w:lvl w:ilvl="0" w:tplc="D152E2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137"/>
    <w:rsid w:val="000151E5"/>
    <w:rsid w:val="00042A98"/>
    <w:rsid w:val="00051DED"/>
    <w:rsid w:val="0007765C"/>
    <w:rsid w:val="000A7C1C"/>
    <w:rsid w:val="000D0C7F"/>
    <w:rsid w:val="001202D0"/>
    <w:rsid w:val="00123ECB"/>
    <w:rsid w:val="00137520"/>
    <w:rsid w:val="001441D0"/>
    <w:rsid w:val="001B6874"/>
    <w:rsid w:val="001D1F15"/>
    <w:rsid w:val="001D7BDC"/>
    <w:rsid w:val="001E5202"/>
    <w:rsid w:val="00257C90"/>
    <w:rsid w:val="00260952"/>
    <w:rsid w:val="002743F6"/>
    <w:rsid w:val="00276E9C"/>
    <w:rsid w:val="002B0386"/>
    <w:rsid w:val="002D20D1"/>
    <w:rsid w:val="002E4C58"/>
    <w:rsid w:val="002E5149"/>
    <w:rsid w:val="002F28D9"/>
    <w:rsid w:val="003241F7"/>
    <w:rsid w:val="00326308"/>
    <w:rsid w:val="00343079"/>
    <w:rsid w:val="003A66EF"/>
    <w:rsid w:val="003D6774"/>
    <w:rsid w:val="003E37DB"/>
    <w:rsid w:val="004157E5"/>
    <w:rsid w:val="00431451"/>
    <w:rsid w:val="00436606"/>
    <w:rsid w:val="00436A61"/>
    <w:rsid w:val="00443B8A"/>
    <w:rsid w:val="00443E68"/>
    <w:rsid w:val="00461E78"/>
    <w:rsid w:val="00471F80"/>
    <w:rsid w:val="004C1406"/>
    <w:rsid w:val="004C1B6F"/>
    <w:rsid w:val="005158EA"/>
    <w:rsid w:val="005B3DD7"/>
    <w:rsid w:val="005B4A4B"/>
    <w:rsid w:val="005B5014"/>
    <w:rsid w:val="005E3ABB"/>
    <w:rsid w:val="005E3D2E"/>
    <w:rsid w:val="00611FE8"/>
    <w:rsid w:val="00635766"/>
    <w:rsid w:val="0065356F"/>
    <w:rsid w:val="00686564"/>
    <w:rsid w:val="006A063E"/>
    <w:rsid w:val="006A2838"/>
    <w:rsid w:val="006B0368"/>
    <w:rsid w:val="006F3637"/>
    <w:rsid w:val="0071114D"/>
    <w:rsid w:val="00722D66"/>
    <w:rsid w:val="00735DF8"/>
    <w:rsid w:val="007452FC"/>
    <w:rsid w:val="007B3A31"/>
    <w:rsid w:val="007C07CD"/>
    <w:rsid w:val="007C7F91"/>
    <w:rsid w:val="00885358"/>
    <w:rsid w:val="008A2A35"/>
    <w:rsid w:val="008C1421"/>
    <w:rsid w:val="009029D9"/>
    <w:rsid w:val="0090395B"/>
    <w:rsid w:val="009570FC"/>
    <w:rsid w:val="0096423E"/>
    <w:rsid w:val="009B2D5A"/>
    <w:rsid w:val="009B5DF8"/>
    <w:rsid w:val="009C4779"/>
    <w:rsid w:val="00A2277B"/>
    <w:rsid w:val="00A530CF"/>
    <w:rsid w:val="00A54270"/>
    <w:rsid w:val="00A55FC4"/>
    <w:rsid w:val="00AC0A04"/>
    <w:rsid w:val="00AC0E6C"/>
    <w:rsid w:val="00AE4641"/>
    <w:rsid w:val="00AE6216"/>
    <w:rsid w:val="00AF33B6"/>
    <w:rsid w:val="00B44097"/>
    <w:rsid w:val="00B4647F"/>
    <w:rsid w:val="00B83B70"/>
    <w:rsid w:val="00B83F8C"/>
    <w:rsid w:val="00B847B2"/>
    <w:rsid w:val="00BC3D56"/>
    <w:rsid w:val="00BE5B57"/>
    <w:rsid w:val="00BF02CA"/>
    <w:rsid w:val="00BF60C1"/>
    <w:rsid w:val="00C11A79"/>
    <w:rsid w:val="00C12137"/>
    <w:rsid w:val="00C445AB"/>
    <w:rsid w:val="00C51B8E"/>
    <w:rsid w:val="00C56F69"/>
    <w:rsid w:val="00C92511"/>
    <w:rsid w:val="00CA75B1"/>
    <w:rsid w:val="00CB0D7F"/>
    <w:rsid w:val="00CC770D"/>
    <w:rsid w:val="00D23692"/>
    <w:rsid w:val="00DB5359"/>
    <w:rsid w:val="00E2292C"/>
    <w:rsid w:val="00E67DE6"/>
    <w:rsid w:val="00EC4FAA"/>
    <w:rsid w:val="00ED4E13"/>
    <w:rsid w:val="00F07FF0"/>
    <w:rsid w:val="00F36D48"/>
    <w:rsid w:val="00F61B93"/>
    <w:rsid w:val="00F65BC2"/>
    <w:rsid w:val="00FA3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37"/>
    <w:pPr>
      <w:spacing w:after="200" w:line="276" w:lineRule="auto"/>
    </w:pPr>
    <w:rPr>
      <w:lang w:eastAsia="en-US"/>
    </w:rPr>
  </w:style>
  <w:style w:type="paragraph" w:styleId="Heading1">
    <w:name w:val="heading 1"/>
    <w:basedOn w:val="Normal"/>
    <w:next w:val="Normal"/>
    <w:link w:val="Heading1Char"/>
    <w:uiPriority w:val="99"/>
    <w:qFormat/>
    <w:rsid w:val="002D20D1"/>
    <w:pPr>
      <w:keepNext/>
      <w:spacing w:after="0" w:line="240" w:lineRule="auto"/>
      <w:outlineLvl w:val="0"/>
    </w:pPr>
    <w:rPr>
      <w:rFonts w:ascii="Times New Roman" w:eastAsia="Times New Roman" w:hAnsi="Times New Roman"/>
      <w:sz w:val="28"/>
      <w:szCs w:val="24"/>
      <w:lang w:eastAsia="ru-RU"/>
    </w:rPr>
  </w:style>
  <w:style w:type="paragraph" w:styleId="Heading3">
    <w:name w:val="heading 3"/>
    <w:basedOn w:val="Normal"/>
    <w:next w:val="Normal"/>
    <w:link w:val="Heading3Char"/>
    <w:uiPriority w:val="99"/>
    <w:qFormat/>
    <w:rsid w:val="002D20D1"/>
    <w:pPr>
      <w:keepNext/>
      <w:spacing w:before="240" w:after="60" w:line="240" w:lineRule="auto"/>
      <w:outlineLvl w:val="2"/>
    </w:pPr>
    <w:rPr>
      <w:rFonts w:ascii="Cambria" w:eastAsia="Times New Roman" w:hAnsi="Cambria"/>
      <w:b/>
      <w:bCs/>
      <w:kern w:val="28"/>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20D1"/>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2D20D1"/>
    <w:rPr>
      <w:rFonts w:ascii="Cambria" w:hAnsi="Cambria" w:cs="Times New Roman"/>
      <w:b/>
      <w:bCs/>
      <w:kern w:val="28"/>
      <w:sz w:val="26"/>
      <w:szCs w:val="26"/>
      <w:lang w:eastAsia="ru-RU"/>
    </w:rPr>
  </w:style>
  <w:style w:type="paragraph" w:styleId="BalloonText">
    <w:name w:val="Balloon Text"/>
    <w:basedOn w:val="Normal"/>
    <w:link w:val="BalloonTextChar"/>
    <w:uiPriority w:val="99"/>
    <w:semiHidden/>
    <w:rsid w:val="00C1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137"/>
    <w:rPr>
      <w:rFonts w:ascii="Tahoma" w:hAnsi="Tahoma" w:cs="Tahoma"/>
      <w:sz w:val="16"/>
      <w:szCs w:val="16"/>
    </w:rPr>
  </w:style>
  <w:style w:type="table" w:styleId="TableGrid">
    <w:name w:val="Table Grid"/>
    <w:basedOn w:val="TableNormal"/>
    <w:uiPriority w:val="99"/>
    <w:rsid w:val="00C121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D20D1"/>
    <w:pPr>
      <w:spacing w:after="0" w:line="240" w:lineRule="auto"/>
      <w:jc w:val="center"/>
    </w:pPr>
    <w:rPr>
      <w:rFonts w:ascii="Times New Roman" w:eastAsia="Times New Roman" w:hAnsi="Times New Roman"/>
      <w:b/>
      <w:bCs/>
      <w:kern w:val="28"/>
      <w:sz w:val="28"/>
      <w:szCs w:val="24"/>
      <w:lang w:eastAsia="ru-RU"/>
    </w:rPr>
  </w:style>
  <w:style w:type="character" w:customStyle="1" w:styleId="BodyTextChar">
    <w:name w:val="Body Text Char"/>
    <w:basedOn w:val="DefaultParagraphFont"/>
    <w:link w:val="BodyText"/>
    <w:uiPriority w:val="99"/>
    <w:locked/>
    <w:rsid w:val="002D20D1"/>
    <w:rPr>
      <w:rFonts w:ascii="Times New Roman" w:hAnsi="Times New Roman" w:cs="Times New Roman"/>
      <w:b/>
      <w:bCs/>
      <w:kern w:val="28"/>
      <w:sz w:val="24"/>
      <w:szCs w:val="24"/>
      <w:lang w:eastAsia="ru-RU"/>
    </w:rPr>
  </w:style>
  <w:style w:type="paragraph" w:styleId="Header">
    <w:name w:val="header"/>
    <w:basedOn w:val="Normal"/>
    <w:link w:val="HeaderChar"/>
    <w:uiPriority w:val="99"/>
    <w:rsid w:val="00BE5B5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BE5B57"/>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BE5B57"/>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BE5B57"/>
    <w:rPr>
      <w:rFonts w:ascii="Times New Roman" w:hAnsi="Times New Roman" w:cs="Times New Roman"/>
      <w:sz w:val="24"/>
      <w:szCs w:val="24"/>
      <w:lang w:eastAsia="ru-RU"/>
    </w:rPr>
  </w:style>
  <w:style w:type="paragraph" w:styleId="Title">
    <w:name w:val="Title"/>
    <w:basedOn w:val="Normal"/>
    <w:link w:val="TitleChar"/>
    <w:uiPriority w:val="99"/>
    <w:qFormat/>
    <w:rsid w:val="00BE5B57"/>
    <w:pPr>
      <w:spacing w:after="0" w:line="240" w:lineRule="auto"/>
      <w:jc w:val="center"/>
    </w:pPr>
    <w:rPr>
      <w:rFonts w:ascii="Times New Roman" w:eastAsia="Times New Roman" w:hAnsi="Times New Roman"/>
      <w:b/>
      <w:bCs/>
      <w:sz w:val="32"/>
      <w:szCs w:val="32"/>
      <w:lang w:eastAsia="ru-RU"/>
    </w:rPr>
  </w:style>
  <w:style w:type="character" w:customStyle="1" w:styleId="TitleChar">
    <w:name w:val="Title Char"/>
    <w:basedOn w:val="DefaultParagraphFont"/>
    <w:link w:val="Title"/>
    <w:uiPriority w:val="99"/>
    <w:locked/>
    <w:rsid w:val="00BE5B57"/>
    <w:rPr>
      <w:rFonts w:ascii="Times New Roman" w:hAnsi="Times New Roman" w:cs="Times New Roman"/>
      <w:b/>
      <w:bCs/>
      <w:sz w:val="32"/>
      <w:szCs w:val="32"/>
      <w:lang w:eastAsia="ru-RU"/>
    </w:rPr>
  </w:style>
  <w:style w:type="paragraph" w:customStyle="1" w:styleId="a">
    <w:name w:val="Нормальный (таблица)"/>
    <w:basedOn w:val="Normal"/>
    <w:next w:val="Normal"/>
    <w:uiPriority w:val="99"/>
    <w:rsid w:val="002E514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0">
    <w:name w:val="Содержимое таблицы"/>
    <w:basedOn w:val="Normal"/>
    <w:uiPriority w:val="99"/>
    <w:rsid w:val="002E5149"/>
    <w:pPr>
      <w:suppressLineNumbers/>
      <w:suppressAutoHyphens/>
      <w:spacing w:after="0" w:line="240" w:lineRule="auto"/>
    </w:pPr>
    <w:rPr>
      <w:rFonts w:ascii="Times New Roman" w:eastAsia="Times New Roman" w:hAnsi="Times New Roman"/>
      <w:sz w:val="24"/>
      <w:szCs w:val="24"/>
      <w:lang w:eastAsia="ar-SA"/>
    </w:rPr>
  </w:style>
  <w:style w:type="paragraph" w:styleId="ListParagraph">
    <w:name w:val="List Paragraph"/>
    <w:basedOn w:val="Normal"/>
    <w:uiPriority w:val="99"/>
    <w:qFormat/>
    <w:rsid w:val="00436A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1912</Words>
  <Characters>10902</Characters>
  <Application>Microsoft Office Outlook</Application>
  <DocSecurity>0</DocSecurity>
  <Lines>0</Lines>
  <Paragraphs>0</Paragraphs>
  <ScaleCrop>false</ScaleCrop>
  <Company>Отдел ЖКХ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Косенко Д А</dc:creator>
  <cp:keywords/>
  <dc:description/>
  <cp:lastModifiedBy>911</cp:lastModifiedBy>
  <cp:revision>2</cp:revision>
  <cp:lastPrinted>2014-03-26T09:53:00Z</cp:lastPrinted>
  <dcterms:created xsi:type="dcterms:W3CDTF">2014-04-07T18:12:00Z</dcterms:created>
  <dcterms:modified xsi:type="dcterms:W3CDTF">2014-04-07T18:12:00Z</dcterms:modified>
</cp:coreProperties>
</file>