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7A" w:rsidRDefault="00813D7A"/>
    <w:p w:rsidR="00813D7A" w:rsidRPr="00813D7A" w:rsidRDefault="00DF39A0" w:rsidP="00813D7A">
      <w:pPr>
        <w:shd w:val="clear" w:color="auto" w:fill="FFFFFF"/>
        <w:spacing w:after="75" w:line="240" w:lineRule="auto"/>
        <w:outlineLvl w:val="1"/>
        <w:rPr>
          <w:rFonts w:ascii="Arial" w:eastAsia="Times New Roman" w:hAnsi="Arial" w:cs="Arial"/>
          <w:b/>
          <w:bCs/>
          <w:color w:val="004F64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 </w:t>
      </w:r>
      <w:r w:rsidR="003C5D7A"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 </w:t>
      </w:r>
      <w:r w:rsidR="00813D7A" w:rsidRPr="00813D7A">
        <w:rPr>
          <w:rFonts w:ascii="Arial" w:eastAsia="Times New Roman" w:hAnsi="Arial" w:cs="Arial"/>
          <w:b/>
          <w:bCs/>
          <w:color w:val="004F64"/>
          <w:sz w:val="30"/>
          <w:szCs w:val="30"/>
        </w:rPr>
        <w:t>Состояние потребительской сферы за 2021 год</w:t>
      </w:r>
      <w:r w:rsidR="004E212B"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 </w:t>
      </w:r>
    </w:p>
    <w:p w:rsidR="00813D7A" w:rsidRPr="00813D7A" w:rsidRDefault="00DF39A0" w:rsidP="00813D7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:rsidR="00C33180" w:rsidRDefault="00813D7A" w:rsidP="00813D7A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Состояние потребительской сферы </w:t>
      </w:r>
      <w:r w:rsidR="00DF39A0">
        <w:rPr>
          <w:rFonts w:ascii="Arial" w:eastAsia="Times New Roman" w:hAnsi="Arial" w:cs="Arial"/>
          <w:color w:val="000000"/>
          <w:sz w:val="21"/>
          <w:szCs w:val="21"/>
        </w:rPr>
        <w:t>Куйбышевского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сельского поселения Староминского района за </w:t>
      </w:r>
      <w:r w:rsidR="00DF39A0">
        <w:rPr>
          <w:rFonts w:ascii="Arial" w:eastAsia="Times New Roman" w:hAnsi="Arial" w:cs="Arial"/>
          <w:color w:val="000000"/>
          <w:sz w:val="21"/>
          <w:szCs w:val="21"/>
        </w:rPr>
        <w:t>2021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год </w:t>
      </w:r>
      <w:r w:rsidR="00DF39A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осуществляют деятельность КФХ </w:t>
      </w:r>
      <w:r w:rsidR="004E212B">
        <w:rPr>
          <w:rFonts w:ascii="Arial" w:eastAsia="Times New Roman" w:hAnsi="Arial" w:cs="Arial"/>
          <w:color w:val="000000"/>
          <w:sz w:val="21"/>
          <w:szCs w:val="21"/>
        </w:rPr>
        <w:t>6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, ЛПХ </w:t>
      </w:r>
      <w:r w:rsidR="00DF39A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4E212B">
        <w:rPr>
          <w:rFonts w:ascii="Arial" w:eastAsia="Times New Roman" w:hAnsi="Arial" w:cs="Arial"/>
          <w:color w:val="000000"/>
          <w:sz w:val="21"/>
          <w:szCs w:val="21"/>
        </w:rPr>
        <w:t>368</w:t>
      </w:r>
      <w:r w:rsidR="00DF39A0" w:rsidRPr="00386DE7">
        <w:t xml:space="preserve"> </w:t>
      </w:r>
      <w:r w:rsidR="004E212B">
        <w:rPr>
          <w:rFonts w:ascii="Arial" w:eastAsia="Times New Roman" w:hAnsi="Arial" w:cs="Arial"/>
          <w:color w:val="000000"/>
          <w:sz w:val="21"/>
          <w:szCs w:val="21"/>
        </w:rPr>
        <w:t>(с товарным производством</w:t>
      </w:r>
      <w:r w:rsidR="00DF39A0"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DF39A0">
        <w:rPr>
          <w:rFonts w:ascii="Arial" w:eastAsia="Times New Roman" w:hAnsi="Arial" w:cs="Arial"/>
          <w:color w:val="000000"/>
          <w:sz w:val="21"/>
          <w:szCs w:val="21"/>
        </w:rPr>
        <w:t>157</w:t>
      </w:r>
      <w:r w:rsidR="004E212B">
        <w:rPr>
          <w:rFonts w:ascii="Arial" w:eastAsia="Times New Roman" w:hAnsi="Arial" w:cs="Arial"/>
          <w:color w:val="000000"/>
          <w:sz w:val="21"/>
          <w:szCs w:val="21"/>
        </w:rPr>
        <w:t>)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>,</w:t>
      </w:r>
      <w:r w:rsidR="00DF39A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C33180">
        <w:rPr>
          <w:rFonts w:ascii="Arial" w:eastAsia="Times New Roman" w:hAnsi="Arial" w:cs="Arial"/>
          <w:color w:val="000000"/>
          <w:sz w:val="21"/>
          <w:szCs w:val="21"/>
        </w:rPr>
        <w:t>8</w:t>
      </w:r>
      <w:r w:rsidR="00DF39A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>объект</w:t>
      </w:r>
      <w:r w:rsidR="00DF39A0">
        <w:rPr>
          <w:rFonts w:ascii="Arial" w:eastAsia="Times New Roman" w:hAnsi="Arial" w:cs="Arial"/>
          <w:color w:val="000000"/>
          <w:sz w:val="21"/>
          <w:szCs w:val="21"/>
        </w:rPr>
        <w:t>ов розничной торговли (</w:t>
      </w:r>
      <w:r w:rsidR="00C33180">
        <w:rPr>
          <w:rFonts w:ascii="Arial" w:eastAsia="Times New Roman" w:hAnsi="Arial" w:cs="Arial"/>
          <w:color w:val="000000"/>
          <w:sz w:val="21"/>
          <w:szCs w:val="21"/>
        </w:rPr>
        <w:t>2</w:t>
      </w:r>
      <w:r w:rsidR="00DF39A0">
        <w:rPr>
          <w:rFonts w:ascii="Arial" w:eastAsia="Times New Roman" w:hAnsi="Arial" w:cs="Arial"/>
          <w:color w:val="000000"/>
          <w:sz w:val="21"/>
          <w:szCs w:val="21"/>
        </w:rPr>
        <w:t xml:space="preserve"> объект</w:t>
      </w:r>
      <w:r w:rsidR="00C33180">
        <w:rPr>
          <w:rFonts w:ascii="Arial" w:eastAsia="Times New Roman" w:hAnsi="Arial" w:cs="Arial"/>
          <w:color w:val="000000"/>
          <w:sz w:val="21"/>
          <w:szCs w:val="21"/>
        </w:rPr>
        <w:t>а</w:t>
      </w:r>
      <w:r w:rsidR="00DF39A0">
        <w:rPr>
          <w:rFonts w:ascii="Arial" w:eastAsia="Times New Roman" w:hAnsi="Arial" w:cs="Arial"/>
          <w:color w:val="000000"/>
          <w:sz w:val="21"/>
          <w:szCs w:val="21"/>
        </w:rPr>
        <w:t xml:space="preserve"> розничной торговли закрыл</w:t>
      </w:r>
      <w:r w:rsidR="00C33180"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="00DF39A0">
        <w:rPr>
          <w:rFonts w:ascii="Arial" w:eastAsia="Times New Roman" w:hAnsi="Arial" w:cs="Arial"/>
          <w:color w:val="000000"/>
          <w:sz w:val="21"/>
          <w:szCs w:val="21"/>
        </w:rPr>
        <w:t>с</w:t>
      </w:r>
      <w:r w:rsidR="00C33180">
        <w:rPr>
          <w:rFonts w:ascii="Arial" w:eastAsia="Times New Roman" w:hAnsi="Arial" w:cs="Arial"/>
          <w:color w:val="000000"/>
          <w:sz w:val="21"/>
          <w:szCs w:val="21"/>
        </w:rPr>
        <w:t>ь</w:t>
      </w:r>
      <w:r w:rsidR="00826F7B">
        <w:rPr>
          <w:rFonts w:ascii="Arial" w:eastAsia="Times New Roman" w:hAnsi="Arial" w:cs="Arial"/>
          <w:color w:val="000000"/>
          <w:sz w:val="21"/>
          <w:szCs w:val="21"/>
        </w:rPr>
        <w:t>)</w:t>
      </w:r>
      <w:r w:rsidR="00C33180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813D7A" w:rsidRPr="00BB5974" w:rsidRDefault="00C33180" w:rsidP="00813D7A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sz w:val="21"/>
          <w:szCs w:val="21"/>
        </w:rPr>
      </w:pPr>
      <w:r w:rsidRPr="00BB5974">
        <w:rPr>
          <w:rFonts w:ascii="Arial" w:eastAsia="Times New Roman" w:hAnsi="Arial" w:cs="Arial"/>
          <w:sz w:val="21"/>
          <w:szCs w:val="21"/>
        </w:rPr>
        <w:t>Объекты общественного питания на территории Куйбышевского сельского поселения отсутствуют</w:t>
      </w:r>
      <w:r w:rsidR="00DF39A0" w:rsidRPr="00BB5974">
        <w:rPr>
          <w:rFonts w:ascii="Arial" w:eastAsia="Times New Roman" w:hAnsi="Arial" w:cs="Arial"/>
          <w:sz w:val="21"/>
          <w:szCs w:val="21"/>
        </w:rPr>
        <w:t>.</w:t>
      </w:r>
    </w:p>
    <w:p w:rsidR="00813D7A" w:rsidRPr="00813D7A" w:rsidRDefault="00813D7A" w:rsidP="00813D7A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>Объектов оказывающие услуги по бытовому обслуживанию на территории поселения отсутствуют.</w:t>
      </w:r>
    </w:p>
    <w:p w:rsidR="00813D7A" w:rsidRPr="00813D7A" w:rsidRDefault="00813D7A" w:rsidP="00813D7A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В целях повышения качества обслуживания населения в администрации </w:t>
      </w:r>
      <w:r w:rsidR="00DF39A0">
        <w:rPr>
          <w:rFonts w:ascii="Arial" w:eastAsia="Times New Roman" w:hAnsi="Arial" w:cs="Arial"/>
          <w:color w:val="000000"/>
          <w:sz w:val="21"/>
          <w:szCs w:val="21"/>
        </w:rPr>
        <w:t>Куйбышевского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сельского поселения Староминского района проводятся консультации по вопросам защиты прав потребителей. За 2021 год обращений не поступало.</w:t>
      </w:r>
    </w:p>
    <w:p w:rsidR="00813D7A" w:rsidRDefault="00813D7A"/>
    <w:p w:rsidR="00813D7A" w:rsidRDefault="00813D7A"/>
    <w:sectPr w:rsidR="00813D7A" w:rsidSect="00281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4D1F"/>
    <w:multiLevelType w:val="multilevel"/>
    <w:tmpl w:val="35380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D7A"/>
    <w:rsid w:val="00111B6A"/>
    <w:rsid w:val="00165442"/>
    <w:rsid w:val="002810F8"/>
    <w:rsid w:val="003C5D7A"/>
    <w:rsid w:val="004E212B"/>
    <w:rsid w:val="006F12AE"/>
    <w:rsid w:val="00813D7A"/>
    <w:rsid w:val="00826F7B"/>
    <w:rsid w:val="00AA6366"/>
    <w:rsid w:val="00BB5974"/>
    <w:rsid w:val="00C33180"/>
    <w:rsid w:val="00DF39A0"/>
    <w:rsid w:val="00EB0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0F8"/>
  </w:style>
  <w:style w:type="paragraph" w:styleId="2">
    <w:name w:val="heading 2"/>
    <w:basedOn w:val="a"/>
    <w:link w:val="20"/>
    <w:uiPriority w:val="9"/>
    <w:qFormat/>
    <w:rsid w:val="00813D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3D7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1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13D7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3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19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5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2021-04-15T06:25:00Z</dcterms:created>
  <dcterms:modified xsi:type="dcterms:W3CDTF">2022-01-24T13:51:00Z</dcterms:modified>
</cp:coreProperties>
</file>