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15" w:rsidRDefault="00856915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856915" w:rsidRDefault="00856915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856915">
        <w:rPr>
          <w:noProof/>
          <w:color w:val="000000"/>
          <w:sz w:val="28"/>
          <w:szCs w:val="28"/>
        </w:rPr>
        <w:drawing>
          <wp:inline distT="0" distB="0" distL="0" distR="0">
            <wp:extent cx="487045" cy="609600"/>
            <wp:effectExtent l="38100" t="19050" r="27305" b="19050"/>
            <wp:docPr id="1" name="Рисунок 1" descr="Куйбышевское Сп старом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>
                          <a:alpha val="96001"/>
                        </a:srgb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215C" w:rsidRDefault="00856915" w:rsidP="0085691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КУЙБЫШЕВСКОГО СЕЛЬСКОГО ПОСЕЛЕНИЯ СТАРОМИНСКОГО РАЙОНА</w:t>
      </w:r>
    </w:p>
    <w:p w:rsidR="00856915" w:rsidRDefault="00856915" w:rsidP="0085691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B14A5" w:rsidRPr="00856915" w:rsidRDefault="00AB14A5" w:rsidP="0085691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856915" w:rsidRDefault="00856915" w:rsidP="008569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28.03.2023г.                                                                                  </w:t>
      </w:r>
      <w:r w:rsidR="0043215C" w:rsidRPr="00C00909">
        <w:rPr>
          <w:color w:val="000000"/>
          <w:sz w:val="28"/>
          <w:szCs w:val="28"/>
        </w:rPr>
        <w:t xml:space="preserve">№ </w:t>
      </w:r>
      <w:r w:rsidR="00615AF3">
        <w:rPr>
          <w:color w:val="000000"/>
          <w:sz w:val="28"/>
          <w:szCs w:val="28"/>
        </w:rPr>
        <w:t>26</w:t>
      </w:r>
    </w:p>
    <w:p w:rsidR="00856915" w:rsidRDefault="00856915" w:rsidP="008569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215C" w:rsidRPr="00C00909" w:rsidRDefault="00856915" w:rsidP="0085691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осточный Сосык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856915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>администр</w:t>
      </w:r>
      <w:r w:rsidR="00856915">
        <w:rPr>
          <w:b/>
          <w:bCs/>
          <w:color w:val="000000"/>
          <w:sz w:val="28"/>
          <w:szCs w:val="28"/>
        </w:rPr>
        <w:t>ации Куйбышевского сельского поселения Староминского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856915"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="00D3127A" w:rsidRPr="00C00909">
        <w:rPr>
          <w:color w:val="000000"/>
          <w:sz w:val="28"/>
          <w:szCs w:val="28"/>
        </w:rPr>
        <w:br/>
      </w:r>
      <w:proofErr w:type="gramStart"/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D3127A" w:rsidRPr="00C00909">
        <w:rPr>
          <w:color w:val="000000"/>
          <w:sz w:val="28"/>
          <w:szCs w:val="28"/>
        </w:rPr>
        <w:br/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</w:t>
      </w:r>
      <w:proofErr w:type="gramEnd"/>
      <w:r w:rsidR="0095592A" w:rsidRPr="00C00909">
        <w:rPr>
          <w:color w:val="000000"/>
          <w:sz w:val="28"/>
          <w:szCs w:val="28"/>
        </w:rPr>
        <w:t xml:space="preserve">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>, с целью установления основ правового регулирования добровольческой (волонтерской) деятельности на террит</w:t>
      </w:r>
      <w:r w:rsidR="000B29EA">
        <w:rPr>
          <w:color w:val="000000"/>
          <w:sz w:val="28"/>
          <w:szCs w:val="28"/>
        </w:rPr>
        <w:t>ории Куйбышевского сельского поселения Староминского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постановляю:</w:t>
      </w:r>
    </w:p>
    <w:p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0B29EA">
        <w:rPr>
          <w:color w:val="000000"/>
          <w:sz w:val="28"/>
          <w:szCs w:val="28"/>
        </w:rPr>
        <w:t xml:space="preserve"> Куйбышевского сельского поселения Староминского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43215C" w:rsidRPr="00C00909" w:rsidRDefault="000B29EA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Специалисту 1 категории администрации Куйбышевского сельского поселения Староминского района </w:t>
      </w:r>
      <w:proofErr w:type="spellStart"/>
      <w:r>
        <w:rPr>
          <w:color w:val="000000"/>
          <w:sz w:val="28"/>
          <w:szCs w:val="28"/>
        </w:rPr>
        <w:t>Курмаз</w:t>
      </w:r>
      <w:proofErr w:type="spellEnd"/>
      <w:r>
        <w:rPr>
          <w:color w:val="000000"/>
          <w:sz w:val="28"/>
          <w:szCs w:val="28"/>
        </w:rPr>
        <w:t xml:space="preserve"> Дарье Евгеньевне </w:t>
      </w:r>
      <w:proofErr w:type="gramStart"/>
      <w:r>
        <w:rPr>
          <w:color w:val="000000"/>
          <w:sz w:val="28"/>
          <w:szCs w:val="28"/>
        </w:rPr>
        <w:t>р</w:t>
      </w:r>
      <w:r w:rsidR="0043215C" w:rsidRPr="00C00909">
        <w:rPr>
          <w:color w:val="000000"/>
          <w:sz w:val="28"/>
          <w:szCs w:val="28"/>
        </w:rPr>
        <w:t>азместить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lastRenderedPageBreak/>
        <w:t>настоящее постановление на официальном с</w:t>
      </w:r>
      <w:r>
        <w:rPr>
          <w:color w:val="000000"/>
          <w:sz w:val="28"/>
          <w:szCs w:val="28"/>
        </w:rPr>
        <w:t xml:space="preserve">айте администрации Куйбышевского сельского поселения Староминского района </w:t>
      </w:r>
      <w:r w:rsidR="0043215C"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="0043215C" w:rsidRPr="00C00909">
        <w:rPr>
          <w:color w:val="000000"/>
          <w:sz w:val="28"/>
          <w:szCs w:val="28"/>
        </w:rPr>
        <w:t>.</w:t>
      </w:r>
    </w:p>
    <w:p w:rsidR="007C3620" w:rsidRPr="00C00909" w:rsidRDefault="0043215C" w:rsidP="000B29E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</w:t>
      </w:r>
      <w:r w:rsidR="000B29EA">
        <w:rPr>
          <w:color w:val="000000"/>
          <w:sz w:val="28"/>
          <w:szCs w:val="28"/>
        </w:rPr>
        <w:t xml:space="preserve"> специалиста 1 категории администрации Куйбышевского сельского поселения Староминского района </w:t>
      </w:r>
      <w:proofErr w:type="spellStart"/>
      <w:r w:rsidR="000B29EA">
        <w:rPr>
          <w:color w:val="000000"/>
          <w:sz w:val="28"/>
          <w:szCs w:val="28"/>
        </w:rPr>
        <w:t>Скубак</w:t>
      </w:r>
      <w:proofErr w:type="spellEnd"/>
      <w:r w:rsidR="000B29EA">
        <w:rPr>
          <w:color w:val="000000"/>
          <w:sz w:val="28"/>
          <w:szCs w:val="28"/>
        </w:rPr>
        <w:t xml:space="preserve"> Галину Васильевну. </w:t>
      </w:r>
    </w:p>
    <w:p w:rsidR="0043215C" w:rsidRPr="00C00909" w:rsidRDefault="000B29EA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3620" w:rsidRPr="00C00909">
        <w:rPr>
          <w:color w:val="000000"/>
          <w:sz w:val="28"/>
          <w:szCs w:val="28"/>
        </w:rPr>
        <w:t xml:space="preserve">. </w:t>
      </w:r>
      <w:r w:rsidR="0043215C" w:rsidRPr="00C00909">
        <w:rPr>
          <w:color w:val="000000"/>
          <w:sz w:val="28"/>
          <w:szCs w:val="28"/>
        </w:rPr>
        <w:t>Постановление вступает в силу со дня его опубликования.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0B29EA" w:rsidRDefault="000B29EA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29EA" w:rsidRDefault="000B29EA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215C" w:rsidRDefault="0043215C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0B29EA">
        <w:rPr>
          <w:rStyle w:val="apple-converted-space"/>
          <w:color w:val="000000"/>
          <w:sz w:val="28"/>
          <w:szCs w:val="28"/>
        </w:rPr>
        <w:t>Куйбышевского</w:t>
      </w:r>
      <w:proofErr w:type="gramEnd"/>
      <w:r w:rsidR="000B29EA">
        <w:rPr>
          <w:rStyle w:val="apple-converted-space"/>
          <w:color w:val="000000"/>
          <w:sz w:val="28"/>
          <w:szCs w:val="28"/>
        </w:rPr>
        <w:t xml:space="preserve"> </w:t>
      </w:r>
    </w:p>
    <w:p w:rsidR="000B29EA" w:rsidRDefault="000B29EA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сельского поселения        </w:t>
      </w:r>
    </w:p>
    <w:p w:rsidR="000B29EA" w:rsidRPr="00C00909" w:rsidRDefault="000B29EA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Староминского района                                                    С.В. Демчук </w:t>
      </w:r>
    </w:p>
    <w:p w:rsidR="0043215C" w:rsidRPr="00C00909" w:rsidRDefault="000B29EA" w:rsidP="00A4572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43215C" w:rsidRPr="00C00909" w:rsidRDefault="00615AF3" w:rsidP="00615AF3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</w:t>
      </w:r>
      <w:r w:rsidR="0043215C" w:rsidRPr="00C00909">
        <w:rPr>
          <w:color w:val="000000"/>
          <w:sz w:val="28"/>
          <w:szCs w:val="28"/>
        </w:rPr>
        <w:t>Приложение</w:t>
      </w:r>
    </w:p>
    <w:p w:rsidR="0043215C" w:rsidRPr="00C00909" w:rsidRDefault="00615AF3" w:rsidP="00615AF3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43215C" w:rsidRPr="00C00909">
        <w:rPr>
          <w:color w:val="000000"/>
          <w:sz w:val="28"/>
          <w:szCs w:val="28"/>
        </w:rPr>
        <w:t>Утвержден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615AF3" w:rsidRDefault="00615AF3" w:rsidP="00615AF3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Куйбышевского сельского </w:t>
      </w:r>
    </w:p>
    <w:p w:rsidR="00615AF3" w:rsidRDefault="00615AF3" w:rsidP="00615AF3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поселения </w:t>
      </w:r>
    </w:p>
    <w:p w:rsidR="00615AF3" w:rsidRPr="00C00909" w:rsidRDefault="00615AF3" w:rsidP="00615AF3">
      <w:pPr>
        <w:pStyle w:val="a3"/>
        <w:tabs>
          <w:tab w:val="left" w:pos="5529"/>
        </w:tabs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Староминского района</w:t>
      </w:r>
    </w:p>
    <w:p w:rsidR="0043215C" w:rsidRPr="00C00909" w:rsidRDefault="00615AF3" w:rsidP="00615AF3">
      <w:pPr>
        <w:pStyle w:val="a3"/>
        <w:tabs>
          <w:tab w:val="left" w:pos="5387"/>
          <w:tab w:val="left" w:pos="5529"/>
        </w:tabs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43215C" w:rsidRPr="00C009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28.03.2023г. № 26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615AF3">
        <w:rPr>
          <w:b/>
          <w:bCs/>
          <w:color w:val="000000"/>
          <w:sz w:val="28"/>
          <w:szCs w:val="28"/>
        </w:rPr>
        <w:t xml:space="preserve"> Куйбышевского сельского поселения Староминского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615AF3">
        <w:rPr>
          <w:color w:val="000000"/>
          <w:sz w:val="28"/>
          <w:szCs w:val="28"/>
        </w:rPr>
        <w:t xml:space="preserve"> Куйбышевского сельского поселения Староминского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615AF3">
        <w:rPr>
          <w:color w:val="000000"/>
          <w:sz w:val="28"/>
          <w:szCs w:val="28"/>
        </w:rPr>
        <w:t xml:space="preserve"> администрации Куйбышевского сельского поселения Староминского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615AF3">
        <w:rPr>
          <w:rStyle w:val="apple-converted-space"/>
          <w:color w:val="000000"/>
          <w:sz w:val="28"/>
          <w:szCs w:val="28"/>
        </w:rPr>
        <w:t xml:space="preserve"> Куйбышевского сельского поселения Староминского района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EA2053" w:rsidRPr="00C0090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2.1. Добровольческая (волонтерская) деятельность на террит</w:t>
      </w:r>
      <w:r w:rsidR="00763963">
        <w:rPr>
          <w:color w:val="000000"/>
          <w:sz w:val="28"/>
          <w:szCs w:val="28"/>
        </w:rPr>
        <w:t>ории Куйбышевского сельского поселения Староминского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763963">
        <w:rPr>
          <w:b/>
          <w:color w:val="000000"/>
          <w:sz w:val="28"/>
          <w:szCs w:val="28"/>
        </w:rPr>
        <w:t xml:space="preserve"> Куйбышевского сельского поселения Староминского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lastRenderedPageBreak/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proofErr w:type="gramStart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763963">
        <w:rPr>
          <w:color w:val="000000"/>
          <w:sz w:val="28"/>
          <w:szCs w:val="28"/>
        </w:rPr>
        <w:t xml:space="preserve"> на</w:t>
      </w:r>
      <w:r w:rsidR="00E31621" w:rsidRPr="00C00909">
        <w:rPr>
          <w:color w:val="000000"/>
          <w:sz w:val="28"/>
          <w:szCs w:val="28"/>
        </w:rPr>
        <w:t xml:space="preserve"> </w:t>
      </w:r>
      <w:r w:rsidR="0090573F" w:rsidRPr="00C00909">
        <w:rPr>
          <w:color w:val="000000"/>
          <w:sz w:val="28"/>
          <w:szCs w:val="28"/>
        </w:rPr>
        <w:t>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763963">
        <w:rPr>
          <w:color w:val="000000"/>
          <w:sz w:val="28"/>
          <w:szCs w:val="28"/>
        </w:rPr>
        <w:t xml:space="preserve"> Куйбышевского сельского поселения Староминского района, </w:t>
      </w:r>
      <w:r w:rsidR="003979E5" w:rsidRPr="00C00909">
        <w:rPr>
          <w:color w:val="000000"/>
          <w:sz w:val="28"/>
          <w:szCs w:val="28"/>
        </w:rPr>
        <w:t xml:space="preserve">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  <w:proofErr w:type="gramEnd"/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763963">
        <w:rPr>
          <w:color w:val="000000"/>
          <w:sz w:val="28"/>
          <w:szCs w:val="28"/>
        </w:rPr>
        <w:t xml:space="preserve"> Главой Куйбышевского сельского поселения Староминского района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</w:t>
      </w:r>
      <w:r w:rsidR="00622AFC" w:rsidRPr="00C00909">
        <w:rPr>
          <w:color w:val="000000"/>
          <w:sz w:val="28"/>
          <w:szCs w:val="28"/>
        </w:rPr>
        <w:lastRenderedPageBreak/>
        <w:t>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76396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E58DE" w:rsidRPr="00EE58DE" w:rsidRDefault="00EE58DE" w:rsidP="00EE58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58DE" w:rsidRPr="00C00909" w:rsidRDefault="00EE58DE" w:rsidP="00C0090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администрации </w:t>
      </w:r>
      <w:r w:rsidR="00763963">
        <w:rPr>
          <w:rFonts w:ascii="Times New Roman" w:hAnsi="Times New Roman" w:cs="Times New Roman"/>
          <w:b/>
          <w:sz w:val="26"/>
          <w:szCs w:val="26"/>
        </w:rPr>
        <w:t xml:space="preserve"> Куйбышевского сельского поселения Староминского района</w:t>
      </w:r>
      <w:r w:rsidRPr="00C00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909">
        <w:rPr>
          <w:rFonts w:ascii="Times New Roman" w:hAnsi="Times New Roman" w:cs="Times New Roman"/>
          <w:sz w:val="26"/>
          <w:szCs w:val="26"/>
        </w:rPr>
        <w:t xml:space="preserve"> </w:t>
      </w:r>
      <w:r w:rsidRPr="00C00909">
        <w:rPr>
          <w:rFonts w:ascii="Times New Roman" w:hAnsi="Times New Roman" w:cs="Times New Roman"/>
          <w:b/>
          <w:sz w:val="26"/>
          <w:szCs w:val="26"/>
        </w:rPr>
        <w:t>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 xml:space="preserve">Об утверждении Порядка взаимодействия администрации </w:t>
      </w:r>
      <w:r w:rsidR="00763963">
        <w:rPr>
          <w:rStyle w:val="Bodytext2"/>
          <w:rFonts w:ascii="Times New Roman" w:hAnsi="Times New Roman" w:cs="Times New Roman"/>
          <w:bCs w:val="0"/>
          <w:color w:val="000000"/>
        </w:rPr>
        <w:t xml:space="preserve"> Куйбышевского сельского поселения Староминского района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sz w:val="26"/>
          <w:szCs w:val="26"/>
        </w:rPr>
        <w:t>»</w:t>
      </w:r>
    </w:p>
    <w:p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D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11.08.1995 № 135-ФЗ </w:t>
      </w:r>
      <w:r w:rsidRPr="00EE58DE">
        <w:rPr>
          <w:rFonts w:ascii="Times New Roman" w:hAnsi="Times New Roman" w:cs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 и в связи с принятием федеральных  законов  от 14.07.2022 № 340-ФЗ, 07.10.2022 № 394-ФЗ,  от 21</w:t>
      </w:r>
      <w:r w:rsidR="00C00909">
        <w:rPr>
          <w:rFonts w:ascii="Times New Roman" w:hAnsi="Times New Roman" w:cs="Times New Roman"/>
          <w:sz w:val="28"/>
          <w:szCs w:val="28"/>
        </w:rPr>
        <w:t>.11.</w:t>
      </w:r>
      <w:r w:rsidRPr="00EE58DE">
        <w:rPr>
          <w:rFonts w:ascii="Times New Roman" w:hAnsi="Times New Roman" w:cs="Times New Roman"/>
          <w:sz w:val="28"/>
          <w:szCs w:val="28"/>
        </w:rPr>
        <w:t xml:space="preserve"> 2022 № 439-ФЗ, внесших изменения  в Федеральный закон от 11.08.1995 № 135-ФЗ 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</w:t>
      </w:r>
      <w:r w:rsidR="00C00909">
        <w:rPr>
          <w:rFonts w:ascii="Times New Roman" w:hAnsi="Times New Roman" w:cs="Times New Roman"/>
          <w:sz w:val="28"/>
          <w:szCs w:val="28"/>
        </w:rPr>
        <w:t xml:space="preserve">, </w:t>
      </w:r>
      <w:r w:rsidRPr="00EE58DE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утвердить Порядок взаимодействия </w:t>
      </w:r>
      <w:r w:rsidR="00763963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Староминского района</w:t>
      </w:r>
      <w:r w:rsidRPr="00EE58DE">
        <w:rPr>
          <w:rFonts w:ascii="Times New Roman" w:hAnsi="Times New Roman" w:cs="Times New Roman"/>
          <w:sz w:val="28"/>
          <w:szCs w:val="28"/>
        </w:rPr>
        <w:t>, подведомственных муниципальных учреждений с организаторами</w:t>
      </w:r>
      <w:proofErr w:type="gramEnd"/>
      <w:r w:rsidRPr="00EE58DE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добровольческими (волонтерскими) организациями </w:t>
      </w:r>
    </w:p>
    <w:p w:rsidR="00EE58DE" w:rsidRPr="00EE58DE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8DE" w:rsidRPr="00EE58DE" w:rsidRDefault="00763963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8DE" w:rsidRPr="00C00909" w:rsidRDefault="00EE58DE" w:rsidP="00EE58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ФИНАНСОВО-ЭКОНОМИЧЕСКОЕ ОБОСНОВАНИЕ</w:t>
      </w:r>
    </w:p>
    <w:p w:rsidR="00EE58DE" w:rsidRPr="00C00909" w:rsidRDefault="00EE58DE" w:rsidP="00EE58DE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</w:t>
      </w:r>
      <w:r w:rsidR="00763963">
        <w:rPr>
          <w:rStyle w:val="Bodytext2"/>
          <w:rFonts w:ascii="Times New Roman" w:hAnsi="Times New Roman" w:cs="Times New Roman"/>
          <w:bCs w:val="0"/>
          <w:color w:val="000000"/>
        </w:rPr>
        <w:t>рации Куйбышевского сельского поселения Староминского района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:rsidR="00EE58DE" w:rsidRPr="00EE58DE" w:rsidRDefault="00EE58DE" w:rsidP="00EE58D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>Реализация положений, пр</w:t>
      </w:r>
      <w:bookmarkStart w:id="26" w:name="_GoBack"/>
      <w:bookmarkEnd w:id="26"/>
      <w:r w:rsidRPr="00EE58DE">
        <w:rPr>
          <w:rFonts w:ascii="Times New Roman" w:hAnsi="Times New Roman" w:cs="Times New Roman"/>
          <w:sz w:val="28"/>
          <w:szCs w:val="28"/>
        </w:rPr>
        <w:t>едусмотренных проектом</w:t>
      </w:r>
      <w:r w:rsidR="0093425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E58DE">
        <w:rPr>
          <w:rFonts w:ascii="Times New Roman" w:hAnsi="Times New Roman" w:cs="Times New Roman"/>
          <w:sz w:val="28"/>
          <w:szCs w:val="28"/>
        </w:rPr>
        <w:t>, не окажет влияния на доходы и не повлечет допо</w:t>
      </w:r>
      <w:r w:rsidR="00763963">
        <w:rPr>
          <w:rFonts w:ascii="Times New Roman" w:hAnsi="Times New Roman" w:cs="Times New Roman"/>
          <w:sz w:val="28"/>
          <w:szCs w:val="28"/>
        </w:rPr>
        <w:t>лнительных расходов бюджета администрации Куйбышевского сельского поселения Староминского района</w:t>
      </w:r>
      <w:r w:rsidRPr="00EE58DE">
        <w:rPr>
          <w:rFonts w:ascii="Times New Roman" w:hAnsi="Times New Roman" w:cs="Times New Roman"/>
          <w:sz w:val="28"/>
          <w:szCs w:val="28"/>
        </w:rPr>
        <w:t>.</w:t>
      </w:r>
    </w:p>
    <w:p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F877CC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63" w:rsidRDefault="00763963" w:rsidP="00EB6123">
      <w:r>
        <w:separator/>
      </w:r>
    </w:p>
  </w:endnote>
  <w:endnote w:type="continuationSeparator" w:id="1">
    <w:p w:rsidR="00763963" w:rsidRDefault="00763963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63" w:rsidRDefault="00763963" w:rsidP="00EB6123">
      <w:r>
        <w:separator/>
      </w:r>
    </w:p>
  </w:footnote>
  <w:footnote w:type="continuationSeparator" w:id="1">
    <w:p w:rsidR="00763963" w:rsidRDefault="00763963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</w:sdtPr>
    <w:sdtContent>
      <w:p w:rsidR="00763963" w:rsidRPr="00EB6123" w:rsidRDefault="00A66B11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76396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AB14A5">
          <w:rPr>
            <w:rFonts w:ascii="Times New Roman" w:hAnsi="Times New Roman" w:cs="Times New Roman"/>
            <w:noProof/>
          </w:rPr>
          <w:t>9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763963" w:rsidRDefault="007639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29EA"/>
    <w:rsid w:val="000B6A17"/>
    <w:rsid w:val="000C304D"/>
    <w:rsid w:val="000D50FD"/>
    <w:rsid w:val="000D5F6B"/>
    <w:rsid w:val="000E089C"/>
    <w:rsid w:val="000E69C9"/>
    <w:rsid w:val="000F6E8D"/>
    <w:rsid w:val="00102ACB"/>
    <w:rsid w:val="001043D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3CC7"/>
    <w:rsid w:val="004471F9"/>
    <w:rsid w:val="00450E11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15AF3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63963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56915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66B11"/>
    <w:rsid w:val="00A80D4A"/>
    <w:rsid w:val="00A96F2F"/>
    <w:rsid w:val="00AA5CAE"/>
    <w:rsid w:val="00AB14A5"/>
    <w:rsid w:val="00AB399F"/>
    <w:rsid w:val="00AD34AB"/>
    <w:rsid w:val="00AD400B"/>
    <w:rsid w:val="00AE3461"/>
    <w:rsid w:val="00B0105B"/>
    <w:rsid w:val="00B0192F"/>
    <w:rsid w:val="00B26D44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56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9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13B8-B055-400C-8AC7-5A0ACFFF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Администрация</cp:lastModifiedBy>
  <cp:revision>6</cp:revision>
  <dcterms:created xsi:type="dcterms:W3CDTF">2023-03-15T14:51:00Z</dcterms:created>
  <dcterms:modified xsi:type="dcterms:W3CDTF">2023-03-28T11:41:00Z</dcterms:modified>
</cp:coreProperties>
</file>