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3C" w:rsidRDefault="005E473C" w:rsidP="00A113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134D">
        <w:rPr>
          <w:rFonts w:ascii="Times New Roman" w:hAnsi="Times New Roman"/>
          <w:b/>
          <w:sz w:val="32"/>
          <w:szCs w:val="32"/>
        </w:rPr>
        <w:t xml:space="preserve">Концепция противодействия терроризму </w:t>
      </w:r>
    </w:p>
    <w:p w:rsidR="005E473C" w:rsidRPr="00A1134D" w:rsidRDefault="005E473C" w:rsidP="00A113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134D">
        <w:rPr>
          <w:rFonts w:ascii="Times New Roman" w:hAnsi="Times New Roman"/>
          <w:b/>
          <w:sz w:val="32"/>
          <w:szCs w:val="32"/>
        </w:rPr>
        <w:t>в Российской Федерации</w:t>
      </w:r>
    </w:p>
    <w:p w:rsidR="005E473C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 Утверждена Президентом Российской Федерации</w:t>
      </w:r>
      <w:r w:rsidRPr="00A1134D">
        <w:rPr>
          <w:rFonts w:ascii="Times New Roman" w:hAnsi="Times New Roman"/>
          <w:sz w:val="28"/>
          <w:szCs w:val="28"/>
        </w:rPr>
        <w:br/>
        <w:t>Д.МЕДВЕДЕВЫМ</w:t>
      </w:r>
      <w:r w:rsidRPr="00A1134D">
        <w:rPr>
          <w:rFonts w:ascii="Times New Roman" w:hAnsi="Times New Roman"/>
          <w:sz w:val="28"/>
          <w:szCs w:val="28"/>
        </w:rPr>
        <w:br/>
        <w:t>5 октября 2009 года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 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I. Терроризм как угроза национальной безопасности Российской Федерации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 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1. Основными тенденциями современного терроризма являются: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увеличение количества террористических актов и пострадавших от них лиц;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д) усиление взаимосвязи терроризма и организованной преступности, в том числе транснациональной;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ж) стремление субъектов террористической деятельности завладеть оружием массового поражения;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з) попытки использования терроризма как инструмента вмешательства во внутренние дела государств;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межэтнические, межконфессиональные и иные социальные противоречия;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наличие условий для деятельности экстремистски настроенных лиц и объединений;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 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II. Общегосударственная система противодействия терроризму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 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11. Основными задачами противодействия терроризму являются: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выявление и устранение причин и условий, способствующих возникновению и распространению терроризма;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12. Противодействие терроризму в Российской Федерации осуществляется по следующим направлениям: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предупреждение (профилактика) терроризма;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борьба с терроризмом;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минимизация и (или) ликвидация последствий проявлений терроризма.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13. Предупреждение (профилактика) терроризма осуществляется по трем основным направлениям: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создание системы противодействия идеологии терроризма;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усиление контроля за соблюдением административно-правовых режимов.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15. Предупреждение (профилактика) терроризма предполагает решение следующих задач: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в стране;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г) восстановление поврежденных или разрушенных в результате террористического акта объектов;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21. К основным мерам по предупреждению (профилактике) терроризма относятся: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оказание экстренной медицинской помощи;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медико-психологическое сопровождение аварийно-спасательных и противопожарных мероприятий;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д) возмещение морального и материального вреда лицам, пострадавшим в результате террористического акта.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 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III. Правовое, информационно-аналитическое, научное,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материально-техническое, финансовое и кадровое обеспечение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противодействия терроризму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 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26. Нормативно-правовая база противодействия терроризму должна соответствовать следующим требованиям: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е) обеспечивать эффективность уголовного преследования за террористическую деятельность.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исследование основных факторов, определяющих сущность и состояние угроз террористических актов;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г) организация и осуществление информационного взаимодействия субъектов противодействия терроризму;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д) мониторинг и анализ национального и международного опыта противодействия терроризму;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36. Научное обеспечение противодействия терроризму включает в себя: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45. Кадровое обеспечение противодействия терроризму осуществляется по следующим основным направлениям: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подготовка и переподготовка сотрудников, участвующих в противодействии терроризму;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 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IV. Международное сотрудничество в области</w:t>
      </w:r>
      <w:r w:rsidRPr="00A1134D">
        <w:rPr>
          <w:rFonts w:ascii="Times New Roman" w:hAnsi="Times New Roman"/>
          <w:sz w:val="28"/>
          <w:szCs w:val="28"/>
        </w:rPr>
        <w:br/>
        <w:t>противодействия терроризму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4D">
        <w:rPr>
          <w:rFonts w:ascii="Times New Roman" w:hAnsi="Times New Roman"/>
          <w:sz w:val="28"/>
          <w:szCs w:val="28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5E473C" w:rsidRPr="00A1134D" w:rsidRDefault="005E473C" w:rsidP="00A11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473C" w:rsidRPr="00A1134D" w:rsidSect="009A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4D"/>
    <w:rsid w:val="00214954"/>
    <w:rsid w:val="004B4814"/>
    <w:rsid w:val="005E473C"/>
    <w:rsid w:val="00986D9F"/>
    <w:rsid w:val="009A40B6"/>
    <w:rsid w:val="00A1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B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A113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134D"/>
    <w:rPr>
      <w:rFonts w:ascii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Normal"/>
    <w:uiPriority w:val="99"/>
    <w:rsid w:val="00A11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4931</Words>
  <Characters>28113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противодействия терроризму </dc:title>
  <dc:subject/>
  <dc:creator>User</dc:creator>
  <cp:keywords/>
  <dc:description/>
  <cp:lastModifiedBy>911</cp:lastModifiedBy>
  <cp:revision>2</cp:revision>
  <dcterms:created xsi:type="dcterms:W3CDTF">2014-02-27T20:30:00Z</dcterms:created>
  <dcterms:modified xsi:type="dcterms:W3CDTF">2014-02-27T20:30:00Z</dcterms:modified>
</cp:coreProperties>
</file>