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7C" w:rsidRPr="00CC5C25" w:rsidRDefault="002C027C" w:rsidP="007E716E">
      <w:pPr>
        <w:shd w:val="clear" w:color="auto" w:fill="FFFFFF"/>
        <w:spacing w:after="0" w:line="519" w:lineRule="atLeast"/>
        <w:jc w:val="center"/>
        <w:outlineLvl w:val="1"/>
        <w:rPr>
          <w:rFonts w:ascii="Times New Roman" w:hAnsi="Times New Roman"/>
          <w:color w:val="365F91"/>
          <w:sz w:val="36"/>
          <w:szCs w:val="36"/>
          <w:lang w:eastAsia="ru-RU"/>
        </w:rPr>
      </w:pPr>
      <w:r w:rsidRPr="00CC5C25">
        <w:rPr>
          <w:rFonts w:ascii="Times New Roman" w:hAnsi="Times New Roman"/>
          <w:color w:val="365F91"/>
          <w:sz w:val="36"/>
          <w:szCs w:val="36"/>
          <w:lang w:eastAsia="ru-RU"/>
        </w:rPr>
        <w:t>Мониторинг развития малого и среднего предпринимательства в Куйбышевско</w:t>
      </w:r>
      <w:r w:rsidR="003F0A52">
        <w:rPr>
          <w:rFonts w:ascii="Times New Roman" w:hAnsi="Times New Roman"/>
          <w:color w:val="365F91"/>
          <w:sz w:val="36"/>
          <w:szCs w:val="36"/>
          <w:lang w:eastAsia="ru-RU"/>
        </w:rPr>
        <w:t xml:space="preserve">м сельском поселении по итогам </w:t>
      </w:r>
      <w:r w:rsidR="003F0A52">
        <w:rPr>
          <w:rFonts w:ascii="Times New Roman" w:hAnsi="Times New Roman"/>
          <w:color w:val="365F91"/>
          <w:sz w:val="36"/>
          <w:szCs w:val="36"/>
          <w:lang w:val="en-US" w:eastAsia="ru-RU"/>
        </w:rPr>
        <w:t>II</w:t>
      </w:r>
      <w:r w:rsidR="00EC79D5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квартала 2016</w:t>
      </w:r>
      <w:r w:rsidRPr="00CC5C25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года.</w:t>
      </w:r>
    </w:p>
    <w:p w:rsidR="002C027C" w:rsidRPr="00AB6628" w:rsidRDefault="002C027C" w:rsidP="00AB6628">
      <w:pPr>
        <w:shd w:val="clear" w:color="auto" w:fill="FFFFFF"/>
        <w:spacing w:after="0" w:line="519" w:lineRule="atLeast"/>
        <w:outlineLvl w:val="1"/>
        <w:rPr>
          <w:rFonts w:ascii="Trebuchet MS" w:hAnsi="Trebuchet MS"/>
          <w:color w:val="015388"/>
          <w:sz w:val="37"/>
          <w:szCs w:val="37"/>
          <w:lang w:eastAsia="ru-RU"/>
        </w:rPr>
      </w:pPr>
    </w:p>
    <w:p w:rsidR="002C027C" w:rsidRPr="00EC79D5" w:rsidRDefault="002C027C" w:rsidP="00EC79D5">
      <w:pPr>
        <w:pStyle w:val="Default"/>
      </w:pPr>
      <w:r w:rsidRPr="00F73ADA">
        <w:rPr>
          <w:color w:val="030000"/>
          <w:sz w:val="28"/>
          <w:szCs w:val="28"/>
        </w:rPr>
        <w:t xml:space="preserve">Программа поддержки малого и среднего предпринимательства Куйбышевского сельского поселения </w:t>
      </w:r>
      <w:proofErr w:type="spellStart"/>
      <w:r w:rsidRPr="00F73ADA">
        <w:rPr>
          <w:color w:val="030000"/>
          <w:sz w:val="28"/>
          <w:szCs w:val="28"/>
        </w:rPr>
        <w:t>Староминского</w:t>
      </w:r>
      <w:proofErr w:type="spellEnd"/>
      <w:r w:rsidRPr="00F73ADA">
        <w:rPr>
          <w:color w:val="030000"/>
          <w:sz w:val="28"/>
          <w:szCs w:val="28"/>
        </w:rPr>
        <w:t xml:space="preserve"> </w:t>
      </w:r>
      <w:proofErr w:type="gramStart"/>
      <w:r w:rsidRPr="00F73ADA">
        <w:rPr>
          <w:color w:val="030000"/>
          <w:sz w:val="28"/>
          <w:szCs w:val="28"/>
        </w:rPr>
        <w:t>района  утверждена</w:t>
      </w:r>
      <w:proofErr w:type="gramEnd"/>
      <w:r w:rsidRPr="00F73ADA">
        <w:rPr>
          <w:color w:val="030000"/>
          <w:sz w:val="28"/>
          <w:szCs w:val="28"/>
        </w:rPr>
        <w:t xml:space="preserve"> постановлением администрации Куйбыш</w:t>
      </w:r>
      <w:r w:rsidR="00EC79D5">
        <w:rPr>
          <w:color w:val="030000"/>
          <w:sz w:val="28"/>
          <w:szCs w:val="28"/>
        </w:rPr>
        <w:t>евского сельского поселения от 26</w:t>
      </w:r>
      <w:r w:rsidRPr="00F73ADA">
        <w:rPr>
          <w:color w:val="030000"/>
          <w:sz w:val="28"/>
          <w:szCs w:val="28"/>
        </w:rPr>
        <w:t xml:space="preserve"> </w:t>
      </w:r>
      <w:r w:rsidR="00EC79D5">
        <w:rPr>
          <w:color w:val="030000"/>
          <w:sz w:val="28"/>
          <w:szCs w:val="28"/>
        </w:rPr>
        <w:t>октября 2016 года № 188</w:t>
      </w:r>
      <w:r w:rsidRPr="00F73ADA">
        <w:rPr>
          <w:color w:val="030000"/>
          <w:sz w:val="28"/>
          <w:szCs w:val="28"/>
        </w:rPr>
        <w:t xml:space="preserve"> «</w:t>
      </w:r>
      <w:r w:rsidR="00EC79D5">
        <w:rPr>
          <w:color w:val="030000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Куйбышевском сельском поселении </w:t>
      </w:r>
      <w:proofErr w:type="spellStart"/>
      <w:r w:rsidR="00EC79D5">
        <w:rPr>
          <w:color w:val="030000"/>
          <w:sz w:val="28"/>
          <w:szCs w:val="28"/>
        </w:rPr>
        <w:t>Староминского</w:t>
      </w:r>
      <w:proofErr w:type="spellEnd"/>
      <w:r w:rsidR="00EC79D5">
        <w:rPr>
          <w:color w:val="030000"/>
          <w:sz w:val="28"/>
          <w:szCs w:val="28"/>
        </w:rPr>
        <w:t xml:space="preserve"> района»» </w:t>
      </w:r>
      <w:r w:rsidRPr="00F73ADA">
        <w:rPr>
          <w:color w:val="030000"/>
          <w:sz w:val="28"/>
          <w:szCs w:val="28"/>
        </w:rPr>
        <w:t>(далее - П</w:t>
      </w:r>
      <w:r w:rsidR="00EC79D5">
        <w:rPr>
          <w:color w:val="030000"/>
          <w:sz w:val="28"/>
          <w:szCs w:val="28"/>
        </w:rPr>
        <w:t>рограмма). Объем средств на 2016</w:t>
      </w:r>
      <w:r w:rsidRPr="00F73ADA">
        <w:rPr>
          <w:color w:val="030000"/>
          <w:sz w:val="28"/>
          <w:szCs w:val="28"/>
        </w:rPr>
        <w:t xml:space="preserve"> год по Программе составил 10,0 тыс. руб., объем средств, предусмот</w:t>
      </w:r>
      <w:r w:rsidR="00EC79D5">
        <w:rPr>
          <w:color w:val="030000"/>
          <w:sz w:val="28"/>
          <w:szCs w:val="28"/>
        </w:rPr>
        <w:t>ренных в бюджете составил в 2016</w:t>
      </w:r>
      <w:r w:rsidRPr="00F73ADA">
        <w:rPr>
          <w:color w:val="030000"/>
          <w:sz w:val="28"/>
          <w:szCs w:val="28"/>
        </w:rPr>
        <w:t xml:space="preserve"> году – 10, тыс. руб. </w:t>
      </w:r>
    </w:p>
    <w:p w:rsidR="002C027C" w:rsidRPr="00F73ADA" w:rsidRDefault="002C027C" w:rsidP="00CD4710">
      <w:pPr>
        <w:pStyle w:val="a3"/>
        <w:shd w:val="clear" w:color="auto" w:fill="FFFFFF"/>
        <w:spacing w:before="0" w:beforeAutospacing="0" w:after="0" w:afterAutospacing="0"/>
        <w:rPr>
          <w:color w:val="030000"/>
          <w:sz w:val="28"/>
          <w:szCs w:val="28"/>
        </w:rPr>
      </w:pPr>
    </w:p>
    <w:p w:rsidR="002C027C" w:rsidRPr="00F73ADA" w:rsidRDefault="002C027C" w:rsidP="00CD4710">
      <w:pPr>
        <w:pStyle w:val="a3"/>
        <w:shd w:val="clear" w:color="auto" w:fill="FFFFFF"/>
        <w:spacing w:before="0" w:beforeAutospacing="0" w:after="0" w:afterAutospacing="0"/>
        <w:rPr>
          <w:color w:val="030000"/>
          <w:sz w:val="28"/>
          <w:szCs w:val="28"/>
        </w:rPr>
      </w:pPr>
      <w:r w:rsidRPr="00F73ADA">
        <w:rPr>
          <w:color w:val="030000"/>
          <w:sz w:val="28"/>
          <w:szCs w:val="28"/>
        </w:rPr>
        <w:t xml:space="preserve">В настоящий момент получателей на возмещение (субсидирование) из бюджета Куйбышевского сельского поселения части затрат на уплату процентов по кредитам кредитных организаций, полученных </w:t>
      </w:r>
      <w:proofErr w:type="gramStart"/>
      <w:r w:rsidRPr="00F73ADA">
        <w:rPr>
          <w:color w:val="030000"/>
          <w:sz w:val="28"/>
          <w:szCs w:val="28"/>
        </w:rPr>
        <w:t>субъектами малого и среднего предпринимательства</w:t>
      </w:r>
      <w:proofErr w:type="gramEnd"/>
      <w:r w:rsidRPr="00F73ADA">
        <w:rPr>
          <w:color w:val="030000"/>
          <w:sz w:val="28"/>
          <w:szCs w:val="28"/>
        </w:rPr>
        <w:t xml:space="preserve"> нет в связи с отсутствием заявок от представителей малого и среднего предпринимательства.</w:t>
      </w:r>
    </w:p>
    <w:p w:rsidR="002C027C" w:rsidRPr="00F73ADA" w:rsidRDefault="002C027C" w:rsidP="00CD4710">
      <w:pPr>
        <w:pStyle w:val="a3"/>
        <w:shd w:val="clear" w:color="auto" w:fill="FFFFFF"/>
        <w:spacing w:before="0" w:beforeAutospacing="0" w:after="0" w:afterAutospacing="0"/>
        <w:rPr>
          <w:color w:val="030000"/>
          <w:sz w:val="28"/>
          <w:szCs w:val="28"/>
        </w:rPr>
      </w:pPr>
    </w:p>
    <w:p w:rsidR="003F0A52" w:rsidRPr="003F0A52" w:rsidRDefault="002C027C" w:rsidP="003F0A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73ADA">
        <w:rPr>
          <w:color w:val="030000"/>
          <w:sz w:val="28"/>
          <w:szCs w:val="28"/>
        </w:rPr>
        <w:t xml:space="preserve">Администрацией Куйбышевского сельского поселения ведутся мероприятия, не требующие бюджетного финансирования ведомственной целевой </w:t>
      </w:r>
      <w:proofErr w:type="gramStart"/>
      <w:r w:rsidRPr="00F73ADA">
        <w:rPr>
          <w:color w:val="030000"/>
          <w:sz w:val="28"/>
          <w:szCs w:val="28"/>
        </w:rPr>
        <w:t>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1C29D7">
        <w:rPr>
          <w:sz w:val="28"/>
          <w:szCs w:val="28"/>
          <w:shd w:val="clear" w:color="auto" w:fill="FFFFFF"/>
        </w:rPr>
        <w:t xml:space="preserve"> такие</w:t>
      </w:r>
      <w:proofErr w:type="gramEnd"/>
      <w:r w:rsidRPr="001C29D7">
        <w:rPr>
          <w:sz w:val="28"/>
          <w:szCs w:val="28"/>
          <w:shd w:val="clear" w:color="auto" w:fill="FFFFFF"/>
        </w:rPr>
        <w:t xml:space="preserve"> как: </w:t>
      </w:r>
      <w:bookmarkStart w:id="0" w:name="_GoBack"/>
      <w:bookmarkEnd w:id="0"/>
    </w:p>
    <w:p w:rsidR="003F0A52" w:rsidRDefault="003F0A52" w:rsidP="003F0A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0A52">
        <w:rPr>
          <w:sz w:val="28"/>
          <w:szCs w:val="28"/>
          <w:shd w:val="clear" w:color="auto" w:fill="FFFFFF"/>
        </w:rPr>
        <w:t xml:space="preserve"> – консультационно-разъяснительная работа – рассмотрено 1 обращение;</w:t>
      </w:r>
    </w:p>
    <w:p w:rsidR="002C027C" w:rsidRDefault="002C027C" w:rsidP="00CD47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1C29D7">
        <w:rPr>
          <w:sz w:val="28"/>
          <w:szCs w:val="28"/>
          <w:shd w:val="clear" w:color="auto" w:fill="FFFFFF"/>
        </w:rPr>
        <w:t>–  анализ</w:t>
      </w:r>
      <w:proofErr w:type="gramEnd"/>
      <w:r w:rsidRPr="001C29D7">
        <w:rPr>
          <w:sz w:val="28"/>
          <w:szCs w:val="28"/>
          <w:shd w:val="clear" w:color="auto" w:fill="FFFFFF"/>
        </w:rPr>
        <w:t xml:space="preserve"> финансово-экономических, социальных и иных показателей развития</w:t>
      </w:r>
      <w:r>
        <w:rPr>
          <w:sz w:val="28"/>
          <w:szCs w:val="28"/>
          <w:shd w:val="clear" w:color="auto" w:fill="FFFFFF"/>
        </w:rPr>
        <w:t xml:space="preserve"> субъектов малого и среднего предпринимательства (</w:t>
      </w:r>
      <w:r w:rsidRPr="001C29D7">
        <w:rPr>
          <w:sz w:val="28"/>
          <w:szCs w:val="28"/>
          <w:shd w:val="clear" w:color="auto" w:fill="FFFFFF"/>
        </w:rPr>
        <w:t>ежеквартально</w:t>
      </w:r>
      <w:r>
        <w:rPr>
          <w:sz w:val="28"/>
          <w:szCs w:val="28"/>
          <w:shd w:val="clear" w:color="auto" w:fill="FFFFFF"/>
        </w:rPr>
        <w:t>)</w:t>
      </w:r>
      <w:r w:rsidRPr="001C29D7">
        <w:rPr>
          <w:sz w:val="28"/>
          <w:szCs w:val="28"/>
          <w:shd w:val="clear" w:color="auto" w:fill="FFFFFF"/>
        </w:rPr>
        <w:t xml:space="preserve">; </w:t>
      </w:r>
    </w:p>
    <w:p w:rsidR="002C027C" w:rsidRDefault="002C027C" w:rsidP="00CD47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1C29D7">
        <w:rPr>
          <w:sz w:val="28"/>
          <w:szCs w:val="28"/>
          <w:shd w:val="clear" w:color="auto" w:fill="FFFFFF"/>
        </w:rPr>
        <w:t>–  ведение</w:t>
      </w:r>
      <w:proofErr w:type="gramEnd"/>
      <w:r w:rsidRPr="001C29D7">
        <w:rPr>
          <w:sz w:val="28"/>
          <w:szCs w:val="28"/>
          <w:shd w:val="clear" w:color="auto" w:fill="FFFFFF"/>
        </w:rPr>
        <w:t xml:space="preserve"> перечня муниципального имущества, свободного от прав третьих лиц, предназначенного для передачи </w:t>
      </w:r>
      <w:r>
        <w:rPr>
          <w:sz w:val="28"/>
          <w:szCs w:val="28"/>
          <w:shd w:val="clear" w:color="auto" w:fill="FFFFFF"/>
        </w:rPr>
        <w:t xml:space="preserve">субъектам  малого и среднего предпринимательства ( в </w:t>
      </w:r>
      <w:r w:rsidRPr="001C29D7">
        <w:rPr>
          <w:sz w:val="28"/>
          <w:szCs w:val="28"/>
          <w:shd w:val="clear" w:color="auto" w:fill="FFFFFF"/>
        </w:rPr>
        <w:t>отчетном периоде имущество не предоставлялось</w:t>
      </w:r>
      <w:r>
        <w:rPr>
          <w:sz w:val="28"/>
          <w:szCs w:val="28"/>
          <w:shd w:val="clear" w:color="auto" w:fill="FFFFFF"/>
        </w:rPr>
        <w:t>)</w:t>
      </w:r>
      <w:r w:rsidRPr="001C29D7">
        <w:rPr>
          <w:sz w:val="28"/>
          <w:szCs w:val="28"/>
          <w:shd w:val="clear" w:color="auto" w:fill="FFFFFF"/>
        </w:rPr>
        <w:t>;</w:t>
      </w:r>
    </w:p>
    <w:p w:rsidR="002C027C" w:rsidRDefault="002C027C" w:rsidP="00CD47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 xml:space="preserve"> - информирование </w:t>
      </w:r>
      <w:r>
        <w:rPr>
          <w:sz w:val="28"/>
          <w:szCs w:val="28"/>
          <w:shd w:val="clear" w:color="auto" w:fill="FFFFFF"/>
        </w:rPr>
        <w:t>субъектов малого и среднего предпринимательства</w:t>
      </w:r>
      <w:r w:rsidRPr="001C29D7">
        <w:rPr>
          <w:sz w:val="28"/>
          <w:szCs w:val="28"/>
          <w:shd w:val="clear" w:color="auto" w:fill="FFFFFF"/>
        </w:rPr>
        <w:t xml:space="preserve"> о проводимых международных, краевых и иных выставочн</w:t>
      </w:r>
      <w:r>
        <w:rPr>
          <w:sz w:val="28"/>
          <w:szCs w:val="28"/>
          <w:shd w:val="clear" w:color="auto" w:fill="FFFFFF"/>
        </w:rPr>
        <w:t xml:space="preserve">ых и </w:t>
      </w:r>
      <w:proofErr w:type="spellStart"/>
      <w:r>
        <w:rPr>
          <w:sz w:val="28"/>
          <w:szCs w:val="28"/>
          <w:shd w:val="clear" w:color="auto" w:fill="FFFFFF"/>
        </w:rPr>
        <w:t>имиджевых</w:t>
      </w:r>
      <w:proofErr w:type="spellEnd"/>
      <w:r>
        <w:rPr>
          <w:sz w:val="28"/>
          <w:szCs w:val="28"/>
          <w:shd w:val="clear" w:color="auto" w:fill="FFFFFF"/>
        </w:rPr>
        <w:t xml:space="preserve"> мероприятиях, а также информационных</w:t>
      </w:r>
      <w:r w:rsidR="002C2732">
        <w:rPr>
          <w:sz w:val="28"/>
          <w:szCs w:val="28"/>
          <w:shd w:val="clear" w:color="auto" w:fill="FFFFFF"/>
        </w:rPr>
        <w:t xml:space="preserve"> </w:t>
      </w:r>
      <w:proofErr w:type="gramStart"/>
      <w:r w:rsidR="002C2732">
        <w:rPr>
          <w:sz w:val="28"/>
          <w:szCs w:val="28"/>
          <w:shd w:val="clear" w:color="auto" w:fill="FFFFFF"/>
        </w:rPr>
        <w:t>сообщений  –</w:t>
      </w:r>
      <w:proofErr w:type="gramEnd"/>
      <w:r w:rsidR="002C2732">
        <w:rPr>
          <w:sz w:val="28"/>
          <w:szCs w:val="28"/>
          <w:shd w:val="clear" w:color="auto" w:fill="FFFFFF"/>
        </w:rPr>
        <w:t xml:space="preserve"> 3</w:t>
      </w:r>
      <w:r>
        <w:rPr>
          <w:sz w:val="28"/>
          <w:szCs w:val="28"/>
          <w:shd w:val="clear" w:color="auto" w:fill="FFFFFF"/>
        </w:rPr>
        <w:t xml:space="preserve"> сообщения</w:t>
      </w:r>
      <w:r w:rsidRPr="001C29D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официальном сайте администрации Куйбышевского сельского поселения</w:t>
      </w:r>
      <w:r w:rsidRPr="001C29D7">
        <w:rPr>
          <w:sz w:val="28"/>
          <w:szCs w:val="28"/>
          <w:shd w:val="clear" w:color="auto" w:fill="FFFFFF"/>
        </w:rPr>
        <w:t>;</w:t>
      </w:r>
    </w:p>
    <w:p w:rsidR="002C027C" w:rsidRDefault="002C027C" w:rsidP="00CD47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1C29D7">
        <w:rPr>
          <w:sz w:val="28"/>
          <w:szCs w:val="28"/>
          <w:shd w:val="clear" w:color="auto" w:fill="FFFFFF"/>
        </w:rPr>
        <w:t xml:space="preserve">проведение «круглых столов», совещаний, рабочих встреч, направленных на развитие малого и </w:t>
      </w:r>
      <w:r w:rsidR="00EC79D5">
        <w:rPr>
          <w:sz w:val="28"/>
          <w:szCs w:val="28"/>
          <w:shd w:val="clear" w:color="auto" w:fill="FFFFFF"/>
        </w:rPr>
        <w:t>среднего предпринимательства –1</w:t>
      </w:r>
      <w:r w:rsidR="00F217FA">
        <w:rPr>
          <w:sz w:val="28"/>
          <w:szCs w:val="28"/>
          <w:shd w:val="clear" w:color="auto" w:fill="FFFFFF"/>
        </w:rPr>
        <w:t xml:space="preserve"> мероприятие</w:t>
      </w:r>
      <w:r w:rsidRPr="001C29D7">
        <w:rPr>
          <w:sz w:val="28"/>
          <w:szCs w:val="28"/>
          <w:shd w:val="clear" w:color="auto" w:fill="FFFFFF"/>
        </w:rPr>
        <w:t xml:space="preserve">. </w:t>
      </w:r>
    </w:p>
    <w:p w:rsidR="002C027C" w:rsidRPr="001C29D7" w:rsidRDefault="002C027C" w:rsidP="00CD47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9D7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при </w:t>
      </w:r>
      <w:r w:rsidRPr="001C29D7">
        <w:rPr>
          <w:sz w:val="28"/>
          <w:szCs w:val="28"/>
          <w:shd w:val="clear" w:color="auto" w:fill="FFFFFF"/>
        </w:rPr>
        <w:t xml:space="preserve">главе </w:t>
      </w:r>
      <w:r>
        <w:rPr>
          <w:sz w:val="28"/>
          <w:szCs w:val="28"/>
          <w:shd w:val="clear" w:color="auto" w:fill="FFFFFF"/>
        </w:rPr>
        <w:t>Куйбышевского сельского поселения</w:t>
      </w:r>
      <w:r w:rsidRPr="001C29D7">
        <w:rPr>
          <w:sz w:val="28"/>
          <w:szCs w:val="28"/>
          <w:shd w:val="clear" w:color="auto" w:fill="FFFFFF"/>
        </w:rPr>
        <w:t xml:space="preserve"> действует постоянный совещательный орган - Совет </w:t>
      </w:r>
      <w:r w:rsidRPr="00E2434B">
        <w:rPr>
          <w:bCs/>
          <w:color w:val="000000"/>
          <w:sz w:val="28"/>
          <w:szCs w:val="28"/>
          <w:shd w:val="clear" w:color="auto" w:fill="FFFFFF"/>
        </w:rPr>
        <w:t xml:space="preserve">по развитию предпринимательства при главе Куйбышевского сельского поселения </w:t>
      </w:r>
      <w:proofErr w:type="spellStart"/>
      <w:r w:rsidRPr="00E2434B">
        <w:rPr>
          <w:bCs/>
          <w:color w:val="000000"/>
          <w:sz w:val="28"/>
          <w:szCs w:val="28"/>
          <w:shd w:val="clear" w:color="auto" w:fill="FFFFFF"/>
        </w:rPr>
        <w:t>Староминского</w:t>
      </w:r>
      <w:proofErr w:type="spellEnd"/>
      <w:r w:rsidRPr="00E2434B">
        <w:rPr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Pr="001C29D7">
        <w:rPr>
          <w:sz w:val="28"/>
          <w:szCs w:val="28"/>
          <w:shd w:val="clear" w:color="auto" w:fill="FFFFFF"/>
        </w:rPr>
        <w:t>.</w:t>
      </w:r>
    </w:p>
    <w:p w:rsidR="002C027C" w:rsidRPr="00F73ADA" w:rsidRDefault="002C027C" w:rsidP="00EC79D5">
      <w:pPr>
        <w:pStyle w:val="a3"/>
        <w:shd w:val="clear" w:color="auto" w:fill="FFFFFF"/>
        <w:spacing w:before="0" w:beforeAutospacing="0" w:after="0" w:afterAutospacing="0"/>
        <w:rPr>
          <w:color w:val="030000"/>
          <w:sz w:val="28"/>
          <w:szCs w:val="28"/>
        </w:rPr>
      </w:pPr>
    </w:p>
    <w:p w:rsidR="002C027C" w:rsidRPr="00F73ADA" w:rsidRDefault="002C027C" w:rsidP="0038485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По состоянию на 1 </w:t>
      </w:r>
      <w:r w:rsidR="003F0A52">
        <w:rPr>
          <w:rFonts w:ascii="Times New Roman" w:hAnsi="Times New Roman"/>
          <w:color w:val="030000"/>
          <w:sz w:val="28"/>
          <w:szCs w:val="28"/>
          <w:lang w:eastAsia="ru-RU"/>
        </w:rPr>
        <w:t>апрел</w:t>
      </w:r>
      <w:r w:rsidR="00EC79D5">
        <w:rPr>
          <w:rFonts w:ascii="Times New Roman" w:hAnsi="Times New Roman"/>
          <w:color w:val="030000"/>
          <w:sz w:val="28"/>
          <w:szCs w:val="28"/>
          <w:lang w:eastAsia="ru-RU"/>
        </w:rPr>
        <w:t>я 2016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года общее количество субъектов малого и среднего предпринимательства в целом по Куйбышевскому сельскому 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lastRenderedPageBreak/>
        <w:t>поселению составляет</w:t>
      </w:r>
      <w:r w:rsidR="007E716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29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ед., из которых </w:t>
      </w:r>
      <w:r w:rsidR="007E716E">
        <w:rPr>
          <w:rFonts w:ascii="Times New Roman" w:hAnsi="Times New Roman"/>
          <w:color w:val="030000"/>
          <w:sz w:val="28"/>
          <w:szCs w:val="28"/>
          <w:lang w:eastAsia="ru-RU"/>
        </w:rPr>
        <w:t>23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индивидуальных предпринимателей и 6 крестьянско-фермерских хозяйств. </w:t>
      </w:r>
    </w:p>
    <w:p w:rsidR="002C027C" w:rsidRDefault="002C027C" w:rsidP="0038485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384854">
        <w:rPr>
          <w:rFonts w:ascii="Times New Roman" w:hAnsi="Times New Roman"/>
          <w:b/>
          <w:color w:val="030000"/>
          <w:sz w:val="28"/>
          <w:szCs w:val="28"/>
          <w:lang w:eastAsia="ru-RU"/>
        </w:rPr>
        <w:t>Классификация по видам экономической деятельности субъектов малого и среднего предпринимательства.</w:t>
      </w:r>
    </w:p>
    <w:p w:rsidR="002C027C" w:rsidRPr="00384854" w:rsidRDefault="002C027C" w:rsidP="00384854">
      <w:pPr>
        <w:shd w:val="clear" w:color="auto" w:fill="FFFFFF"/>
        <w:spacing w:after="0" w:line="240" w:lineRule="auto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3016"/>
        <w:gridCol w:w="2906"/>
      </w:tblGrid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pStyle w:val="a5"/>
              <w:tabs>
                <w:tab w:val="right" w:pos="2718"/>
              </w:tabs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(ед.)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205B67" w:rsidTr="00205B67">
        <w:tc>
          <w:tcPr>
            <w:tcW w:w="2929" w:type="dxa"/>
          </w:tcPr>
          <w:p w:rsidR="007E716E" w:rsidRPr="00205B67" w:rsidRDefault="007E716E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dxa"/>
          </w:tcPr>
          <w:p w:rsidR="007E716E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</w:tbl>
    <w:p w:rsidR="002C027C" w:rsidRDefault="002C027C" w:rsidP="0038485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38485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38485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384854">
      <w:pPr>
        <w:shd w:val="clear" w:color="auto" w:fill="FFFFFF"/>
        <w:spacing w:after="0" w:line="240" w:lineRule="auto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38485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7E716E" w:rsidRDefault="007E716E" w:rsidP="00384854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384854" w:rsidRDefault="002C027C" w:rsidP="00384854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384854">
        <w:rPr>
          <w:rFonts w:ascii="Times New Roman" w:hAnsi="Times New Roman"/>
          <w:b/>
          <w:color w:val="03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2C027C" w:rsidRPr="00F73ADA" w:rsidRDefault="002C027C" w:rsidP="00384854">
      <w:pPr>
        <w:shd w:val="clear" w:color="auto" w:fill="FFFFFF"/>
        <w:spacing w:after="0" w:line="240" w:lineRule="auto"/>
        <w:rPr>
          <w:rFonts w:ascii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3016"/>
        <w:gridCol w:w="2906"/>
      </w:tblGrid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pStyle w:val="a5"/>
              <w:tabs>
                <w:tab w:val="right" w:pos="2718"/>
              </w:tabs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Индивидуальные предприниматели </w:t>
            </w:r>
          </w:p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(чел.)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205B67" w:rsidTr="00205B67">
        <w:tc>
          <w:tcPr>
            <w:tcW w:w="2929" w:type="dxa"/>
          </w:tcPr>
          <w:p w:rsidR="007E716E" w:rsidRPr="00205B67" w:rsidRDefault="007E716E" w:rsidP="00205B67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7E716E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06" w:type="dxa"/>
          </w:tcPr>
          <w:p w:rsidR="002C027C" w:rsidRPr="00205B67" w:rsidRDefault="007E716E" w:rsidP="00205B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</w:tbl>
    <w:p w:rsidR="002C027C" w:rsidRDefault="002C027C" w:rsidP="0038485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112940" w:rsidRDefault="00112940" w:rsidP="00112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розничная торговля, сельское хозяйство, бытовое обслуживание, транспорт, прочие виды экономической деятельности за </w:t>
      </w:r>
      <w:r w:rsidR="003F0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79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квартал 2016</w:t>
      </w:r>
      <w:r w:rsidR="006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составил </w:t>
      </w:r>
      <w:r w:rsidR="003F0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1 786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EC79D5" w:rsidRDefault="00EC79D5" w:rsidP="001129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27C" w:rsidRPr="00F73ADA" w:rsidRDefault="002C027C" w:rsidP="00384854">
      <w:pPr>
        <w:shd w:val="clear" w:color="auto" w:fill="FFFFFF"/>
        <w:spacing w:after="0" w:line="240" w:lineRule="auto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 на территории Куйбышевского сельского поселения оценивается как стабильное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</w:p>
    <w:p w:rsidR="002C027C" w:rsidRPr="00F73ADA" w:rsidRDefault="002C027C" w:rsidP="00384854">
      <w:pPr>
        <w:rPr>
          <w:rFonts w:ascii="Times New Roman" w:hAnsi="Times New Roman"/>
          <w:sz w:val="28"/>
          <w:szCs w:val="28"/>
        </w:rPr>
      </w:pPr>
    </w:p>
    <w:p w:rsidR="002C027C" w:rsidRPr="00F73ADA" w:rsidRDefault="002C027C" w:rsidP="00384854">
      <w:pPr>
        <w:rPr>
          <w:rFonts w:ascii="Times New Roman" w:hAnsi="Times New Roman"/>
          <w:sz w:val="24"/>
          <w:szCs w:val="24"/>
        </w:rPr>
      </w:pPr>
      <w:r w:rsidRPr="00F73ADA">
        <w:rPr>
          <w:rFonts w:ascii="Times New Roman" w:hAnsi="Times New Roman"/>
          <w:sz w:val="28"/>
          <w:szCs w:val="28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</w:t>
      </w:r>
      <w:r w:rsidRPr="00F73ADA">
        <w:rPr>
          <w:rFonts w:ascii="Times New Roman" w:hAnsi="Times New Roman"/>
          <w:sz w:val="28"/>
          <w:szCs w:val="28"/>
        </w:rPr>
        <w:lastRenderedPageBreak/>
        <w:t xml:space="preserve">поддержки субъектам малого и среднего предпринимательства </w:t>
      </w:r>
      <w:proofErr w:type="gramStart"/>
      <w:r w:rsidRPr="00F73ADA">
        <w:rPr>
          <w:rFonts w:ascii="Times New Roman" w:hAnsi="Times New Roman"/>
          <w:sz w:val="28"/>
          <w:szCs w:val="28"/>
        </w:rPr>
        <w:t>в Куйбышевском сельском поселении</w:t>
      </w:r>
      <w:proofErr w:type="gramEnd"/>
      <w:r w:rsidRPr="00F73ADA">
        <w:rPr>
          <w:rFonts w:ascii="Times New Roman" w:hAnsi="Times New Roman"/>
          <w:sz w:val="28"/>
          <w:szCs w:val="28"/>
        </w:rPr>
        <w:t xml:space="preserve"> не проводились в связи с отсутствие заявок от представителей малого и среднего предпринимательства</w:t>
      </w:r>
      <w:r w:rsidRPr="00F73ADA">
        <w:rPr>
          <w:rFonts w:ascii="Times New Roman" w:hAnsi="Times New Roman"/>
          <w:sz w:val="24"/>
          <w:szCs w:val="24"/>
        </w:rPr>
        <w:t>.</w:t>
      </w:r>
    </w:p>
    <w:sectPr w:rsidR="002C027C" w:rsidRPr="00F73ADA" w:rsidSect="0006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69DA"/>
    <w:multiLevelType w:val="hybridMultilevel"/>
    <w:tmpl w:val="56D82ED6"/>
    <w:lvl w:ilvl="0" w:tplc="F63C028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3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569AE"/>
    <w:multiLevelType w:val="hybridMultilevel"/>
    <w:tmpl w:val="CA3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628"/>
    <w:rsid w:val="00031D2B"/>
    <w:rsid w:val="00061782"/>
    <w:rsid w:val="00071BAA"/>
    <w:rsid w:val="00112940"/>
    <w:rsid w:val="001C29D7"/>
    <w:rsid w:val="00205B67"/>
    <w:rsid w:val="002C027C"/>
    <w:rsid w:val="002C2732"/>
    <w:rsid w:val="003265BC"/>
    <w:rsid w:val="00384854"/>
    <w:rsid w:val="003F054C"/>
    <w:rsid w:val="003F0A52"/>
    <w:rsid w:val="004726E0"/>
    <w:rsid w:val="004F41F1"/>
    <w:rsid w:val="0052134F"/>
    <w:rsid w:val="005D4ED4"/>
    <w:rsid w:val="005F2574"/>
    <w:rsid w:val="006265E7"/>
    <w:rsid w:val="00673BE3"/>
    <w:rsid w:val="006C435F"/>
    <w:rsid w:val="006C5682"/>
    <w:rsid w:val="00754DDD"/>
    <w:rsid w:val="00773DDB"/>
    <w:rsid w:val="007E70D3"/>
    <w:rsid w:val="007E716E"/>
    <w:rsid w:val="008154F9"/>
    <w:rsid w:val="00847125"/>
    <w:rsid w:val="00913097"/>
    <w:rsid w:val="009A31B4"/>
    <w:rsid w:val="00A00E06"/>
    <w:rsid w:val="00A05AFD"/>
    <w:rsid w:val="00A066A1"/>
    <w:rsid w:val="00AB6628"/>
    <w:rsid w:val="00BA6F4C"/>
    <w:rsid w:val="00BC33FC"/>
    <w:rsid w:val="00CC5C25"/>
    <w:rsid w:val="00CD4710"/>
    <w:rsid w:val="00CD5863"/>
    <w:rsid w:val="00CD63FC"/>
    <w:rsid w:val="00D54E21"/>
    <w:rsid w:val="00D605E8"/>
    <w:rsid w:val="00D739B2"/>
    <w:rsid w:val="00E2434B"/>
    <w:rsid w:val="00E6540E"/>
    <w:rsid w:val="00EA7BD6"/>
    <w:rsid w:val="00EC79D5"/>
    <w:rsid w:val="00F217FA"/>
    <w:rsid w:val="00F373AB"/>
    <w:rsid w:val="00F46F75"/>
    <w:rsid w:val="00F52A83"/>
    <w:rsid w:val="00F73ADA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8EDD7A-8333-4165-947F-5B3F1D65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62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B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B6628"/>
    <w:rPr>
      <w:rFonts w:cs="Times New Roman"/>
    </w:rPr>
  </w:style>
  <w:style w:type="character" w:styleId="a4">
    <w:name w:val="Hyperlink"/>
    <w:uiPriority w:val="99"/>
    <w:semiHidden/>
    <w:rsid w:val="00071BA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1BAA"/>
    <w:pPr>
      <w:ind w:left="720"/>
      <w:contextualSpacing/>
    </w:pPr>
  </w:style>
  <w:style w:type="table" w:styleId="a6">
    <w:name w:val="Table Grid"/>
    <w:basedOn w:val="a1"/>
    <w:uiPriority w:val="99"/>
    <w:rsid w:val="00F4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9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D!akov RePack</cp:lastModifiedBy>
  <cp:revision>33</cp:revision>
  <dcterms:created xsi:type="dcterms:W3CDTF">2015-09-18T07:29:00Z</dcterms:created>
  <dcterms:modified xsi:type="dcterms:W3CDTF">2016-07-26T17:40:00Z</dcterms:modified>
</cp:coreProperties>
</file>