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3" w:rsidRDefault="00BB06B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 Куйбышевского</w:t>
      </w:r>
      <w:r w:rsidR="009F7F6D">
        <w:rPr>
          <w:color w:val="000000"/>
          <w:sz w:val="28"/>
          <w:szCs w:val="28"/>
        </w:rPr>
        <w:t xml:space="preserve"> сельского поселения сообщает, что п</w:t>
      </w:r>
      <w:r w:rsidR="009F7F6D">
        <w:rPr>
          <w:color w:val="282828"/>
          <w:sz w:val="28"/>
          <w:szCs w:val="28"/>
        </w:rPr>
        <w:t>рокуратурой Краснодарского края, на основании сведений государственного контроля (надзора),</w:t>
      </w:r>
      <w:r w:rsidR="009F7F6D">
        <w:rPr>
          <w:color w:val="282828"/>
          <w:sz w:val="28"/>
          <w:szCs w:val="28"/>
        </w:rPr>
        <w:t xml:space="preserve"> для использования при организации работы по профилактике правонарушений со стороны органов местного самоуправления, юридических лиц и индивидуальных предпринимателей, разработан календарь обязанностей проверяемых лиц, согласно прилагаемой табличной форме:</w:t>
      </w:r>
    </w:p>
    <w:p w:rsidR="00542043" w:rsidRDefault="00542043">
      <w:pPr>
        <w:jc w:val="right"/>
        <w:rPr>
          <w:b/>
          <w:bCs/>
        </w:rPr>
      </w:pPr>
    </w:p>
    <w:p w:rsidR="00542043" w:rsidRDefault="00542043">
      <w:pPr>
        <w:jc w:val="right"/>
        <w:rPr>
          <w:b/>
          <w:bCs/>
        </w:rPr>
      </w:pPr>
    </w:p>
    <w:p w:rsidR="00542043" w:rsidRDefault="009F7F6D">
      <w:pPr>
        <w:jc w:val="right"/>
        <w:rPr>
          <w:b/>
          <w:bCs/>
        </w:rPr>
      </w:pPr>
      <w:r>
        <w:rPr>
          <w:b/>
        </w:rPr>
        <w:t xml:space="preserve">Приложение к письму </w:t>
      </w:r>
    </w:p>
    <w:p w:rsidR="00542043" w:rsidRDefault="009F7F6D">
      <w:pPr>
        <w:jc w:val="right"/>
        <w:rPr>
          <w:b/>
        </w:rPr>
      </w:pPr>
      <w:r>
        <w:rPr>
          <w:b/>
        </w:rPr>
        <w:t xml:space="preserve">от «16».10.2023 № 7/4-23-2023 </w:t>
      </w:r>
    </w:p>
    <w:p w:rsidR="00542043" w:rsidRDefault="00542043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2529"/>
        <w:gridCol w:w="4413"/>
        <w:gridCol w:w="2889"/>
        <w:gridCol w:w="3174"/>
        <w:gridCol w:w="1919"/>
      </w:tblGrid>
      <w:tr w:rsidR="00542043">
        <w:tc>
          <w:tcPr>
            <w:tcW w:w="603" w:type="dxa"/>
          </w:tcPr>
          <w:p w:rsidR="00542043" w:rsidRDefault="009F7F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42043" w:rsidRDefault="009F7F6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9" w:type="dxa"/>
          </w:tcPr>
          <w:p w:rsidR="00542043" w:rsidRDefault="009F7F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Вид государственного </w:t>
            </w:r>
            <w:r>
              <w:rPr>
                <w:b/>
                <w:sz w:val="26"/>
                <w:szCs w:val="26"/>
              </w:rPr>
              <w:br w:type="textWrapping" w:clear="all"/>
            </w:r>
            <w:r>
              <w:rPr>
                <w:b/>
                <w:sz w:val="26"/>
                <w:szCs w:val="26"/>
              </w:rPr>
              <w:t>контроля (надзора)</w:t>
            </w:r>
          </w:p>
        </w:tc>
        <w:tc>
          <w:tcPr>
            <w:tcW w:w="4413" w:type="dxa"/>
          </w:tcPr>
          <w:p w:rsidR="00542043" w:rsidRDefault="009F7F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Содержание обязательного требования </w:t>
            </w:r>
            <w:r>
              <w:rPr>
                <w:b/>
                <w:sz w:val="26"/>
                <w:szCs w:val="26"/>
              </w:rPr>
              <w:br w:type="textWrapping" w:clear="all"/>
            </w:r>
            <w:r>
              <w:rPr>
                <w:b/>
                <w:sz w:val="26"/>
                <w:szCs w:val="26"/>
              </w:rPr>
              <w:t xml:space="preserve">для </w:t>
            </w:r>
            <w:r>
              <w:rPr>
                <w:b/>
                <w:sz w:val="26"/>
                <w:szCs w:val="26"/>
                <w:u w:val="single"/>
              </w:rPr>
              <w:t>юридических лиц и индивидуальных предпринимателей</w:t>
            </w:r>
          </w:p>
          <w:p w:rsidR="00542043" w:rsidRDefault="005420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</w:t>
            </w:r>
            <w:r>
              <w:rPr>
                <w:b/>
                <w:sz w:val="26"/>
                <w:szCs w:val="26"/>
              </w:rPr>
              <w:br w:type="textWrapping" w:clear="all"/>
            </w:r>
            <w:r>
              <w:rPr>
                <w:b/>
                <w:sz w:val="26"/>
                <w:szCs w:val="26"/>
              </w:rPr>
              <w:t>на нормативный правовой акт и его структурную единицу</w:t>
            </w:r>
            <w:r>
              <w:rPr>
                <w:b/>
                <w:sz w:val="26"/>
                <w:szCs w:val="26"/>
              </w:rPr>
              <w:t xml:space="preserve">, содержащую обязательное требование </w:t>
            </w:r>
          </w:p>
        </w:tc>
        <w:tc>
          <w:tcPr>
            <w:tcW w:w="3174" w:type="dxa"/>
          </w:tcPr>
          <w:p w:rsidR="00542043" w:rsidRDefault="009F7F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  <w:p w:rsidR="00542043" w:rsidRDefault="0054204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Ссылка на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предусмо-тренную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 w:type="textWrapping" w:clear="all"/>
            </w:r>
            <w:proofErr w:type="spellStart"/>
            <w:r>
              <w:rPr>
                <w:sz w:val="26"/>
                <w:szCs w:val="26"/>
              </w:rPr>
              <w:t>КоАП</w:t>
            </w:r>
            <w:proofErr w:type="spellEnd"/>
            <w:r>
              <w:rPr>
                <w:sz w:val="26"/>
                <w:szCs w:val="26"/>
              </w:rPr>
              <w:t xml:space="preserve"> РФ </w:t>
            </w:r>
            <w:proofErr w:type="spellStart"/>
            <w:r>
              <w:rPr>
                <w:sz w:val="26"/>
                <w:szCs w:val="26"/>
              </w:rPr>
              <w:t>ответстве-нность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за </w:t>
            </w:r>
            <w:proofErr w:type="spellStart"/>
            <w:r>
              <w:rPr>
                <w:sz w:val="26"/>
                <w:szCs w:val="26"/>
              </w:rPr>
              <w:t>неиспол-нение</w:t>
            </w:r>
            <w:proofErr w:type="spellEnd"/>
            <w:r>
              <w:rPr>
                <w:sz w:val="26"/>
                <w:szCs w:val="26"/>
              </w:rPr>
              <w:t xml:space="preserve"> обязательного требования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Организации, осуществляющие эксплуатацию объектов,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</w:t>
            </w:r>
            <w:r>
              <w:rPr>
                <w:sz w:val="26"/>
                <w:szCs w:val="26"/>
              </w:rPr>
              <w:t xml:space="preserve">и углеводородного сырья и произведенной из него продукции и эксплуатация которых допускается при наличии планов предупреждения </w:t>
            </w:r>
            <w:r>
              <w:rPr>
                <w:sz w:val="26"/>
                <w:szCs w:val="26"/>
              </w:rPr>
              <w:lastRenderedPageBreak/>
              <w:t xml:space="preserve">и ликвидации разливов нефти и нефтепродуктов, до 1 января 2024 года обязаны утвердить планы предупреждения и ликвидации разливов </w:t>
            </w:r>
            <w:r>
              <w:rPr>
                <w:sz w:val="26"/>
                <w:szCs w:val="26"/>
              </w:rPr>
              <w:t>нефти</w:t>
            </w:r>
            <w:proofErr w:type="gramEnd"/>
            <w:r>
              <w:rPr>
                <w:sz w:val="26"/>
                <w:szCs w:val="26"/>
              </w:rPr>
              <w:t xml:space="preserve"> и нефтепродуктов в соответствии с пунктами 6 - 8 статьи 46 Федерального закона от 10.01.2002 № 7-ФЗ «Об охране окружающей среды» </w:t>
            </w:r>
          </w:p>
        </w:tc>
        <w:tc>
          <w:tcPr>
            <w:tcW w:w="2889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ст. 46 Федерального закона от 10.01.2002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№ 7-ФЗ «Об охране окружающей среды»;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3 ст. 5 Федерального закона от 13.07.2020 № 207-ФЗ «О внесении изменений в статью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46 Федерального закона «Об охране окружающей среды»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и отдельные законодательные акты </w:t>
            </w:r>
            <w:r>
              <w:rPr>
                <w:sz w:val="26"/>
                <w:szCs w:val="26"/>
              </w:rPr>
              <w:lastRenderedPageBreak/>
              <w:t xml:space="preserve">Российской Федерации» </w:t>
            </w:r>
          </w:p>
        </w:tc>
        <w:tc>
          <w:tcPr>
            <w:tcW w:w="3174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1 января 2024 года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8.50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Мониторинг состояния и загрязнения окружающей среды на территориях объектов размещения отходов </w:t>
            </w:r>
            <w:r>
              <w:rPr>
                <w:sz w:val="26"/>
                <w:szCs w:val="26"/>
                <w:shd w:val="clear" w:color="auto" w:fill="FFFFFF"/>
              </w:rPr>
              <w:br w:type="textWrapping" w:clear="all"/>
            </w:r>
            <w:r>
              <w:rPr>
                <w:sz w:val="26"/>
                <w:szCs w:val="26"/>
                <w:shd w:val="clear" w:color="auto" w:fill="FFFFFF"/>
              </w:rPr>
              <w:t>и в пределах их воздействия на окружающую среду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11, п.3 ст. 12 </w:t>
            </w:r>
            <w:r>
              <w:rPr>
                <w:bCs/>
                <w:sz w:val="26"/>
                <w:szCs w:val="26"/>
              </w:rPr>
              <w:t xml:space="preserve">Федерального закона </w:t>
            </w:r>
            <w:r>
              <w:rPr>
                <w:bCs/>
                <w:sz w:val="26"/>
                <w:szCs w:val="26"/>
              </w:rPr>
              <w:br w:type="textWrapping" w:clear="all"/>
            </w:r>
            <w:r>
              <w:rPr>
                <w:bCs/>
                <w:sz w:val="26"/>
                <w:szCs w:val="26"/>
              </w:rPr>
              <w:t>от 24.06.1998 № 89-ФЗ</w:t>
            </w:r>
            <w:r>
              <w:rPr>
                <w:bCs/>
                <w:sz w:val="26"/>
                <w:szCs w:val="26"/>
              </w:rPr>
              <w:t xml:space="preserve"> «Об отходах производства и потребления»</w:t>
            </w:r>
            <w:r>
              <w:rPr>
                <w:sz w:val="26"/>
                <w:szCs w:val="26"/>
              </w:rPr>
              <w:t>;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Приказ Минприроды России от 08.12.2020 </w:t>
            </w:r>
            <w:r>
              <w:rPr>
                <w:bCs/>
                <w:sz w:val="26"/>
                <w:szCs w:val="26"/>
              </w:rPr>
              <w:br w:type="textWrapping" w:clear="all"/>
            </w:r>
            <w:r>
              <w:rPr>
                <w:bCs/>
                <w:sz w:val="26"/>
                <w:szCs w:val="26"/>
              </w:rPr>
              <w:t>№ 1030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Ежегодно,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до </w:t>
            </w:r>
            <w:r>
              <w:rPr>
                <w:rStyle w:val="js-doc-mark"/>
                <w:sz w:val="26"/>
                <w:szCs w:val="26"/>
              </w:rPr>
              <w:t>15</w:t>
            </w:r>
            <w:r>
              <w:rPr>
                <w:sz w:val="26"/>
                <w:szCs w:val="26"/>
                <w:shd w:val="clear" w:color="auto" w:fill="FFFFFF"/>
              </w:rPr>
              <w:t xml:space="preserve"> января года, следующего за 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отчетным</w:t>
            </w:r>
            <w:proofErr w:type="gramEnd"/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12 ст. 8.2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надзор в области гражданской обороны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сбора информации и обмен ею в соответствии с регламентом сбора и обмена информацией в области гражданской обороны (для </w:t>
            </w:r>
            <w:proofErr w:type="gramStart"/>
            <w:r>
              <w:rPr>
                <w:sz w:val="26"/>
                <w:szCs w:val="26"/>
              </w:rPr>
              <w:t>организаций</w:t>
            </w:r>
            <w:proofErr w:type="gramEnd"/>
            <w:r>
              <w:rPr>
                <w:sz w:val="26"/>
                <w:szCs w:val="26"/>
              </w:rPr>
              <w:t xml:space="preserve"> отнесенных в установленном порядке к категории по гражданской обороне)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 2 п. 1 ст. 9 Федерального закона о</w:t>
            </w:r>
            <w:r>
              <w:rPr>
                <w:sz w:val="26"/>
                <w:szCs w:val="26"/>
              </w:rPr>
              <w:t>т 12.02.1998 № 28-ФЗ «О гражданской обороне»,</w:t>
            </w:r>
          </w:p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абзац 2 п. 6 постановления Правительства РФ от 26.11.2007 № 804 «Об утверждении Положения о гражданской обороне в Российской Федерации», п. 48 раздела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приказа </w:t>
            </w:r>
            <w:r>
              <w:rPr>
                <w:sz w:val="26"/>
                <w:szCs w:val="26"/>
              </w:rPr>
              <w:lastRenderedPageBreak/>
              <w:t>МЧС России от 27.03.2020 № 216-ДСП «Об утвержде</w:t>
            </w:r>
            <w:r>
              <w:rPr>
                <w:sz w:val="26"/>
                <w:szCs w:val="26"/>
              </w:rPr>
              <w:t>нии Порядка разработки, согласования и утверждения планов гражданской обороны и защиты населения (планов гражданской обороны), абзац 6 п. 16.2 приказа МЧС России от 14.11.2008           № 687 «Об утверждении Положения об организации</w:t>
            </w:r>
            <w:proofErr w:type="gramEnd"/>
            <w:r>
              <w:rPr>
                <w:sz w:val="26"/>
                <w:szCs w:val="26"/>
              </w:rPr>
              <w:t xml:space="preserve"> и </w:t>
            </w:r>
            <w:proofErr w:type="gramStart"/>
            <w:r>
              <w:rPr>
                <w:sz w:val="26"/>
                <w:szCs w:val="26"/>
              </w:rPr>
              <w:t>ведении</w:t>
            </w:r>
            <w:proofErr w:type="gramEnd"/>
            <w:r>
              <w:rPr>
                <w:sz w:val="26"/>
                <w:szCs w:val="26"/>
              </w:rPr>
              <w:t xml:space="preserve"> гражданской о</w:t>
            </w:r>
            <w:r>
              <w:rPr>
                <w:sz w:val="26"/>
                <w:szCs w:val="26"/>
              </w:rPr>
              <w:t>бороны в муниципальных образованиях»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января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по состоянию на 1 января текущего года,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до 15 июня по состоянию на 1 июня текущего года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2 ст. 20.7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 территориальный орган Федерального агентства водных ресурсов формы федерального статистического наблюдения № 2-ТП (</w:t>
            </w:r>
            <w:proofErr w:type="spellStart"/>
            <w:r>
              <w:rPr>
                <w:sz w:val="26"/>
                <w:szCs w:val="26"/>
              </w:rPr>
              <w:t>водхоз</w:t>
            </w:r>
            <w:proofErr w:type="spellEnd"/>
            <w:r>
              <w:rPr>
                <w:sz w:val="26"/>
                <w:szCs w:val="26"/>
              </w:rPr>
              <w:t>) «Сведения об использовании воды»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Росстата от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№ 815 от 27.12.2019 «Об утверждении формы федерального статисти</w:t>
            </w:r>
            <w:r>
              <w:rPr>
                <w:sz w:val="26"/>
                <w:szCs w:val="26"/>
              </w:rPr>
              <w:t xml:space="preserve">ческого наблюдения с указаниями по ее заполнению для организации Федеральным агентством водных ресурсов федерального статистического </w:t>
            </w:r>
            <w:r>
              <w:rPr>
                <w:sz w:val="26"/>
                <w:szCs w:val="26"/>
              </w:rPr>
              <w:lastRenderedPageBreak/>
              <w:t>наблюдения об использовании воды»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22 января, после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отчетного периода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7.6, 8.14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</w:t>
            </w:r>
            <w:r>
              <w:rPr>
                <w:sz w:val="26"/>
                <w:szCs w:val="26"/>
              </w:rPr>
              <w:t>ый экологический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в территориальный орган </w:t>
            </w:r>
            <w:proofErr w:type="spellStart"/>
            <w:r>
              <w:rPr>
                <w:sz w:val="26"/>
                <w:szCs w:val="26"/>
              </w:rPr>
              <w:t>Росприроднадзора</w:t>
            </w:r>
            <w:proofErr w:type="spellEnd"/>
            <w:r>
              <w:rPr>
                <w:sz w:val="26"/>
                <w:szCs w:val="26"/>
              </w:rPr>
              <w:t xml:space="preserve"> в субъекте Российской Федерации формы федерального статистического наблюдения № 2-ТП (воздух) «Сведения об охране атмосферного воздуха»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Росстата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08.11.201</w:t>
            </w:r>
            <w:r>
              <w:rPr>
                <w:sz w:val="26"/>
                <w:szCs w:val="26"/>
              </w:rPr>
              <w:t>8 № 661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</w:t>
            </w:r>
            <w:proofErr w:type="gramEnd"/>
            <w:r>
              <w:rPr>
                <w:sz w:val="26"/>
                <w:szCs w:val="26"/>
              </w:rPr>
              <w:t xml:space="preserve"> атмосферного воздуха»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22 января, после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отчетного периода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8.5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в территориальный орган Федерального агентства водных ресурсов формы федерального статистического наблюдения № 2-ОС «Сведения о выполнении водохозяйственных и </w:t>
            </w:r>
            <w:proofErr w:type="spellStart"/>
            <w:r>
              <w:rPr>
                <w:sz w:val="26"/>
                <w:szCs w:val="26"/>
              </w:rPr>
              <w:t>водоохранных</w:t>
            </w:r>
            <w:proofErr w:type="spellEnd"/>
            <w:r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 xml:space="preserve"> на водных объектах»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Росстата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28.08.2012 № 469 «Об утверждении статистического инструментария для организации Федеральным агентством водных ресурсов федерального статистического наблюдения за выполнением водохозяйственных и </w:t>
            </w:r>
            <w:proofErr w:type="spellStart"/>
            <w:r>
              <w:rPr>
                <w:sz w:val="26"/>
                <w:szCs w:val="26"/>
              </w:rPr>
              <w:t>водоохранных</w:t>
            </w:r>
            <w:proofErr w:type="spellEnd"/>
            <w:r>
              <w:rPr>
                <w:sz w:val="26"/>
                <w:szCs w:val="26"/>
              </w:rPr>
              <w:t xml:space="preserve"> работ на</w:t>
            </w:r>
            <w:r>
              <w:rPr>
                <w:sz w:val="26"/>
                <w:szCs w:val="26"/>
              </w:rPr>
              <w:t xml:space="preserve"> водных объектах»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25 января, после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отчетного периода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7.6, 8.14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государственный </w:t>
            </w:r>
            <w:r>
              <w:rPr>
                <w:sz w:val="26"/>
                <w:szCs w:val="26"/>
              </w:rPr>
              <w:lastRenderedPageBreak/>
              <w:t>охотничий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 представление данных текущего года сведения об </w:t>
            </w:r>
            <w:r>
              <w:rPr>
                <w:sz w:val="26"/>
                <w:szCs w:val="26"/>
              </w:rPr>
              <w:lastRenderedPageBreak/>
              <w:t>осуществлении производственного охотничье</w:t>
            </w:r>
            <w:r>
              <w:rPr>
                <w:sz w:val="26"/>
                <w:szCs w:val="26"/>
              </w:rPr>
              <w:t>го контроля на территории закрепленных за ними охотничьих угодий за истекший год.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 34 Порядка осуществления </w:t>
            </w:r>
            <w:r>
              <w:rPr>
                <w:sz w:val="26"/>
                <w:szCs w:val="26"/>
              </w:rPr>
              <w:lastRenderedPageBreak/>
              <w:t>государственного мониторинга охотничьих ресурсов и среды их обитания и применения его данных, утвержденного приказом Минприроды России от 09.01.20</w:t>
            </w:r>
            <w:r>
              <w:rPr>
                <w:sz w:val="26"/>
                <w:szCs w:val="26"/>
              </w:rPr>
              <w:t xml:space="preserve">14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№ 6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Ежегодно,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февраля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19.7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(надзора) в области регулирования цен (тарифов) в сфере теплоснабжения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Регулируемая организация предоставляет ежегодный отчет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 фактическом исполнении </w:t>
            </w:r>
            <w:proofErr w:type="gramStart"/>
            <w:r>
              <w:rPr>
                <w:sz w:val="26"/>
                <w:szCs w:val="26"/>
              </w:rPr>
              <w:t>установленных</w:t>
            </w:r>
            <w:proofErr w:type="gramEnd"/>
            <w:r>
              <w:rPr>
                <w:sz w:val="26"/>
                <w:szCs w:val="26"/>
              </w:rPr>
              <w:t xml:space="preserve"> требо</w:t>
            </w:r>
            <w:r>
              <w:rPr>
                <w:sz w:val="26"/>
                <w:szCs w:val="26"/>
              </w:rPr>
              <w:t xml:space="preserve">вания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к программе в области энергосбережения и повышения энергетической эффективности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 2 пункта 14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</w:t>
            </w:r>
            <w:r>
              <w:rPr>
                <w:sz w:val="26"/>
                <w:szCs w:val="26"/>
              </w:rPr>
              <w:t>емые виды деятельности, утвержденных постановлением Правительства Российской Федерации от 15.05.2010 № 340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не позднее 1 февраля года, следующего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егиональный государственный контроль (надзор) за регулируемыми государством ценами (тарифами) </w:t>
            </w:r>
            <w:r>
              <w:rPr>
                <w:sz w:val="26"/>
                <w:szCs w:val="26"/>
              </w:rPr>
              <w:lastRenderedPageBreak/>
              <w:t>в электроэнергетике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Регулируемая организация </w:t>
            </w:r>
            <w:proofErr w:type="gramStart"/>
            <w:r>
              <w:rPr>
                <w:sz w:val="26"/>
                <w:szCs w:val="26"/>
              </w:rPr>
              <w:t>предоставляет ежегодный отчет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 фактическом исполнении установленных требований к программе в области энергосбережения и повышения </w:t>
            </w:r>
            <w:r>
              <w:rPr>
                <w:sz w:val="26"/>
                <w:szCs w:val="26"/>
              </w:rPr>
              <w:lastRenderedPageBreak/>
              <w:t>энергетической эффективности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подп</w:t>
            </w:r>
            <w:proofErr w:type="spellEnd"/>
            <w:r>
              <w:rPr>
                <w:sz w:val="26"/>
                <w:szCs w:val="26"/>
              </w:rPr>
              <w:t xml:space="preserve">. 2 п. 14 Правил установления требований к программам в области энергосбережения и повышения </w:t>
            </w:r>
            <w:r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>
              <w:rPr>
                <w:sz w:val="26"/>
                <w:szCs w:val="26"/>
              </w:rPr>
              <w:t>организаций, осуществляющих регулируемые виды деятельности, утвержденных постановлением Правительства Российской Федерации от 15.05.2010 № 340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не позднее 1 февраля года, следующего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Предоставление отчетности </w:t>
            </w:r>
            <w:r>
              <w:rPr>
                <w:sz w:val="26"/>
                <w:szCs w:val="26"/>
                <w:shd w:val="clear" w:color="auto" w:fill="FFFFFF"/>
              </w:rPr>
              <w:br w:type="textWrapping" w:clear="all"/>
            </w:r>
            <w:r>
              <w:rPr>
                <w:sz w:val="26"/>
                <w:szCs w:val="26"/>
                <w:shd w:val="clear" w:color="auto" w:fill="FFFFFF"/>
              </w:rPr>
              <w:t>по отходам производства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и потребления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19 </w:t>
            </w:r>
            <w:r>
              <w:rPr>
                <w:bCs/>
                <w:sz w:val="26"/>
                <w:szCs w:val="26"/>
              </w:rPr>
              <w:t xml:space="preserve">Федерального закона от 24.06.1998 </w:t>
            </w:r>
            <w:r>
              <w:rPr>
                <w:bCs/>
                <w:sz w:val="26"/>
                <w:szCs w:val="26"/>
              </w:rPr>
              <w:br w:type="textWrapping" w:clear="all"/>
            </w:r>
            <w:r>
              <w:rPr>
                <w:bCs/>
                <w:sz w:val="26"/>
                <w:szCs w:val="26"/>
              </w:rPr>
              <w:t>№ 89-ФЗ «Об отходах производства и потребления»</w:t>
            </w:r>
            <w:r>
              <w:rPr>
                <w:sz w:val="26"/>
                <w:szCs w:val="26"/>
              </w:rPr>
              <w:t>;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Росстата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09.10.2020 № 627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февраля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8.5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(в случае искажений информации в отчетности)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надзор в области гражданской обороны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ежегодного уточнения Плана гражданской обороны организации (для </w:t>
            </w:r>
            <w:proofErr w:type="gramStart"/>
            <w:r>
              <w:rPr>
                <w:sz w:val="26"/>
                <w:szCs w:val="26"/>
              </w:rPr>
              <w:t>организаций</w:t>
            </w:r>
            <w:proofErr w:type="gramEnd"/>
            <w:r>
              <w:rPr>
                <w:sz w:val="26"/>
                <w:szCs w:val="26"/>
              </w:rPr>
              <w:t xml:space="preserve"> отнесенных в установленном порядке к категории по гражданской обороне)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абзац 2 ст. 9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12.02.1998 № 28-ФЗ «О гражданской обороне», абзац 2-4 п. 5 п</w:t>
            </w:r>
            <w:r>
              <w:rPr>
                <w:sz w:val="26"/>
                <w:szCs w:val="26"/>
              </w:rPr>
              <w:t xml:space="preserve">остановления Правительства РФ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26.11.2007 № 804 «Об утверждении Положения о гражданской обороне в Российской Федерации»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февраля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по состоянию на 1 января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2 ст. 20.7 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</w:t>
            </w:r>
            <w:r>
              <w:rPr>
                <w:sz w:val="26"/>
                <w:szCs w:val="26"/>
              </w:rPr>
              <w:lastRenderedPageBreak/>
              <w:t>государственный контроль (надзор) в области регулиров</w:t>
            </w:r>
            <w:r>
              <w:rPr>
                <w:sz w:val="26"/>
                <w:szCs w:val="26"/>
              </w:rPr>
              <w:t>ания тарифов в сфере водоснабжения и водоотведения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Регулируемая организация </w:t>
            </w:r>
            <w:r>
              <w:rPr>
                <w:sz w:val="26"/>
                <w:szCs w:val="26"/>
              </w:rPr>
              <w:lastRenderedPageBreak/>
              <w:t xml:space="preserve">предоставляет ежегодный отчет о фактическом исполнении </w:t>
            </w:r>
            <w:proofErr w:type="gramStart"/>
            <w:r>
              <w:rPr>
                <w:sz w:val="26"/>
                <w:szCs w:val="26"/>
              </w:rPr>
              <w:t>установленных</w:t>
            </w:r>
            <w:proofErr w:type="gramEnd"/>
            <w:r>
              <w:rPr>
                <w:sz w:val="26"/>
                <w:szCs w:val="26"/>
              </w:rPr>
              <w:t xml:space="preserve"> требования к программе в области энергосбережения и повышения энергетической эффективности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Подпункт 2 пункта 1</w:t>
            </w:r>
            <w:r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lastRenderedPageBreak/>
              <w:t>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утвержденных постановлением Правительства Российской Федерации от 15.05.2010 № 340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lastRenderedPageBreak/>
              <w:t xml:space="preserve">не позднее 1 февраля года, следующего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(надзор) в сферах естественных монополий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Регулируемая организация предоставляет ежегодный отчет о фактическом исполнении </w:t>
            </w:r>
            <w:proofErr w:type="gramStart"/>
            <w:r>
              <w:rPr>
                <w:sz w:val="26"/>
                <w:szCs w:val="26"/>
              </w:rPr>
              <w:t>установленных</w:t>
            </w:r>
            <w:proofErr w:type="gramEnd"/>
            <w:r>
              <w:rPr>
                <w:sz w:val="26"/>
                <w:szCs w:val="26"/>
              </w:rPr>
              <w:t xml:space="preserve"> требования к программе в области энергосбережения и повышения энергетической эффективности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 2 пункта 14 Правил установления требований к программам в обла</w:t>
            </w:r>
            <w:r>
              <w:rPr>
                <w:sz w:val="26"/>
                <w:szCs w:val="26"/>
              </w:rPr>
              <w:t xml:space="preserve">сти энергосбережения и повышения энергетической эффективности организаций, осуществляющих регулируемые виды деятельности, утвержденных постановлением Правительства Российской Федерации </w:t>
            </w:r>
            <w:r>
              <w:rPr>
                <w:sz w:val="26"/>
                <w:szCs w:val="26"/>
              </w:rPr>
              <w:lastRenderedPageBreak/>
              <w:t>от 15.05.2010 № 340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не позднее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1 февраля года, следующего за</w:t>
            </w:r>
            <w:r>
              <w:rPr>
                <w:sz w:val="26"/>
                <w:szCs w:val="26"/>
              </w:rPr>
              <w:t xml:space="preserve"> отчетным периодом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в территориальный орган </w:t>
            </w:r>
            <w:proofErr w:type="spellStart"/>
            <w:r>
              <w:rPr>
                <w:sz w:val="26"/>
                <w:szCs w:val="26"/>
              </w:rPr>
              <w:t>Росприроднадзора</w:t>
            </w:r>
            <w:proofErr w:type="spellEnd"/>
            <w:r>
              <w:rPr>
                <w:sz w:val="26"/>
                <w:szCs w:val="26"/>
              </w:rPr>
              <w:t xml:space="preserve"> в субъекте Российской Федерации формы федерального статистического наблюдения № 2-ТП (отходы) «</w:t>
            </w:r>
            <w:r>
              <w:rPr>
                <w:sz w:val="26"/>
                <w:szCs w:val="26"/>
              </w:rPr>
              <w:t>Сведения об образовании, обработке, утилизации, обезвреживании, размещении отходов производства и потребления»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Росстата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09.10.2020 № 627 «Об утверждении формы федерального статистического наблюдения с указаниями по ее заполнению для организации </w:t>
            </w:r>
            <w:r>
              <w:rPr>
                <w:sz w:val="26"/>
                <w:szCs w:val="26"/>
              </w:rPr>
              <w:t>Федеральной службой по надзору в сфере природопользования федерального статистического наблюдения за отходами производства и потребления»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февраля после отчетного периода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8.5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геологический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Предоставление первичной геологической информации о недрах и интерпретированной геологической информация о недрах представляется пользователями недр, осуществляющими проведение работ на участке недр в соответствии с лицензией на пользование недрами за сче</w:t>
            </w:r>
            <w:r>
              <w:rPr>
                <w:sz w:val="26"/>
                <w:szCs w:val="26"/>
              </w:rPr>
              <w:t xml:space="preserve">т собственных (в том числе привлеченных) средств, в федеральный фонд геологической информации и его территориальные фонды, а в отношении участков недр местного значения - также в фонды </w:t>
            </w:r>
            <w:r>
              <w:rPr>
                <w:sz w:val="26"/>
                <w:szCs w:val="26"/>
              </w:rPr>
              <w:lastRenderedPageBreak/>
              <w:t>геологической информации субъектов Российской Федерации:</w:t>
            </w:r>
            <w:proofErr w:type="gramEnd"/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интерпретир</w:t>
            </w:r>
            <w:r>
              <w:rPr>
                <w:sz w:val="26"/>
                <w:szCs w:val="26"/>
              </w:rPr>
              <w:t>ованная геологическая информация о недрах в форме геологической отчетности пользователей недр, осуществляющих геологическое изучение недр, для составления и ведения государственного кадастра месторождений и проявлений полезных ископаемых и государственного</w:t>
            </w:r>
            <w:r>
              <w:rPr>
                <w:sz w:val="26"/>
                <w:szCs w:val="26"/>
              </w:rPr>
              <w:t xml:space="preserve"> баланса запасов полезных ископаемых;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интерпретированная геологическая информация о недрах в форме государственной отчетности пользователей недр, осуществляющих разведку месторождений полезных ископаемых и их добычу, для составления и ведения государств</w:t>
            </w:r>
            <w:r>
              <w:rPr>
                <w:sz w:val="26"/>
                <w:szCs w:val="26"/>
              </w:rPr>
              <w:t xml:space="preserve">енного кадастра месторождений и проявлений полезных ископаемых и государственного баланса запасов полезных ископаемых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интерпретированная геологическая информация о недрах в форме ежегодного информационного отчета о проведенных работах по геологическому</w:t>
            </w:r>
            <w:r>
              <w:rPr>
                <w:sz w:val="26"/>
                <w:szCs w:val="26"/>
              </w:rPr>
              <w:t xml:space="preserve"> изучению недр на </w:t>
            </w:r>
            <w:r>
              <w:rPr>
                <w:sz w:val="26"/>
                <w:szCs w:val="26"/>
              </w:rPr>
              <w:lastRenderedPageBreak/>
              <w:t xml:space="preserve">предоставленном в пользование участке недр,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недр); </w:t>
            </w:r>
          </w:p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г) иная интерпретированная геологическ</w:t>
            </w:r>
            <w:r>
              <w:rPr>
                <w:sz w:val="26"/>
                <w:szCs w:val="26"/>
              </w:rPr>
              <w:t>ая информация о недрах, предусмотренная перечнем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</w:t>
            </w:r>
            <w:r>
              <w:rPr>
                <w:sz w:val="26"/>
                <w:szCs w:val="26"/>
              </w:rPr>
              <w:t xml:space="preserve">йской Федерации по видам пользования недрами и видам полезных ископаемых, утвержденным в соответствии с </w:t>
            </w:r>
            <w:hyperlink r:id="rId7" w:history="1">
              <w:r>
                <w:rPr>
                  <w:sz w:val="26"/>
                  <w:szCs w:val="26"/>
                </w:rPr>
                <w:t>ч</w:t>
              </w:r>
              <w:r>
                <w:rPr>
                  <w:sz w:val="26"/>
                  <w:szCs w:val="26"/>
                </w:rPr>
                <w:t>астью десятой статьи 27</w:t>
              </w:r>
            </w:hyperlink>
            <w:r>
              <w:rPr>
                <w:sz w:val="26"/>
                <w:szCs w:val="26"/>
              </w:rPr>
              <w:t xml:space="preserve"> Закона Российской Федерации "О недрах", в том числе о результатах работ по</w:t>
            </w:r>
            <w:proofErr w:type="gramEnd"/>
            <w:r>
              <w:rPr>
                <w:sz w:val="26"/>
                <w:szCs w:val="26"/>
              </w:rPr>
              <w:t xml:space="preserve"> геологическому изучению недр, проведенных на участке недр, за исключением интерпретированной геологической информации о недрах, предусмотренной </w:t>
            </w:r>
            <w:hyperlink r:id="rId8" w:history="1">
              <w:r>
                <w:rPr>
                  <w:sz w:val="26"/>
                  <w:szCs w:val="26"/>
                </w:rPr>
                <w:t>пунктом "в"</w:t>
              </w:r>
            </w:hyperlink>
            <w:r>
              <w:rPr>
                <w:sz w:val="26"/>
                <w:szCs w:val="26"/>
              </w:rPr>
              <w:t>;</w:t>
            </w:r>
          </w:p>
          <w:p w:rsidR="00542043" w:rsidRDefault="009F7F6D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) первичная геологическая информация о недрах, предусмотренная перечнем </w:t>
            </w:r>
            <w:r>
              <w:rPr>
                <w:sz w:val="26"/>
                <w:szCs w:val="26"/>
              </w:rPr>
              <w:lastRenderedPageBreak/>
              <w:t>первичной геологичес</w:t>
            </w:r>
            <w:r>
              <w:rPr>
                <w:sz w:val="26"/>
                <w:szCs w:val="26"/>
              </w:rPr>
              <w:t>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утве</w:t>
            </w:r>
            <w:r>
              <w:rPr>
                <w:sz w:val="26"/>
                <w:szCs w:val="26"/>
              </w:rPr>
              <w:t xml:space="preserve">ржденным в соответствии с </w:t>
            </w:r>
            <w:hyperlink r:id="rId9" w:history="1">
              <w:r>
                <w:rPr>
                  <w:sz w:val="26"/>
                  <w:szCs w:val="26"/>
                </w:rPr>
                <w:t>частью десятой статьи 27</w:t>
              </w:r>
            </w:hyperlink>
            <w:r>
              <w:rPr>
                <w:sz w:val="26"/>
                <w:szCs w:val="26"/>
              </w:rPr>
              <w:t xml:space="preserve"> Закона Российской Федерации "О недрах";</w:t>
            </w:r>
            <w:proofErr w:type="gramEnd"/>
          </w:p>
          <w:p w:rsidR="00542043" w:rsidRDefault="009F7F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в случае</w:t>
            </w:r>
            <w:r>
              <w:rPr>
                <w:sz w:val="26"/>
                <w:szCs w:val="26"/>
              </w:rPr>
              <w:t xml:space="preserve"> прекращения права пользования недрами.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Приказ Минприроды России № 547, </w:t>
            </w:r>
            <w:proofErr w:type="spellStart"/>
            <w:r>
              <w:rPr>
                <w:sz w:val="26"/>
                <w:szCs w:val="26"/>
              </w:rPr>
              <w:t>Роснедр</w:t>
            </w:r>
            <w:proofErr w:type="spellEnd"/>
            <w:r>
              <w:rPr>
                <w:sz w:val="26"/>
                <w:szCs w:val="26"/>
              </w:rPr>
              <w:t xml:space="preserve"> № 04 от 23.08.2022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утверждении Порядка представления геологической информации о недрах в федеральный фонд геологической информации и его территориальные фонды, фонды геолог</w:t>
            </w:r>
            <w:r>
              <w:rPr>
                <w:sz w:val="26"/>
                <w:szCs w:val="26"/>
              </w:rPr>
              <w:t xml:space="preserve">ической информации субъектов </w:t>
            </w:r>
            <w:r>
              <w:rPr>
                <w:sz w:val="26"/>
                <w:szCs w:val="26"/>
              </w:rPr>
              <w:lastRenderedPageBreak/>
              <w:t>Российской Федерации»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а) </w:t>
            </w:r>
            <w:proofErr w:type="gramStart"/>
            <w:r>
              <w:rPr>
                <w:sz w:val="26"/>
                <w:szCs w:val="26"/>
              </w:rPr>
              <w:t>ежегодная</w:t>
            </w:r>
            <w:proofErr w:type="gramEnd"/>
            <w:r>
              <w:rPr>
                <w:sz w:val="26"/>
                <w:szCs w:val="26"/>
              </w:rPr>
              <w:t>: не позднее 15 февраля года, следующего за отчетным; ежеквартальная: за 1 квартал - не позднее 30 апреля, за 2 квартал (нарастающим итогом за полугодие) - не позднее 31 июля, за 3 квартал (нар</w:t>
            </w:r>
            <w:r>
              <w:rPr>
                <w:sz w:val="26"/>
                <w:szCs w:val="26"/>
              </w:rPr>
              <w:t xml:space="preserve">астающим итогом за 9 месяцев) - не позднее 31 октября, за 4 квартал (нарастающим итогом за прошедший год) - не </w:t>
            </w:r>
            <w:r>
              <w:rPr>
                <w:sz w:val="26"/>
                <w:szCs w:val="26"/>
              </w:rPr>
              <w:lastRenderedPageBreak/>
              <w:t>позднее 15 февраля года, следующего за отчетным (соответствует ежегодной отчетности);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</w:t>
            </w:r>
            <w:proofErr w:type="gramStart"/>
            <w:r>
              <w:rPr>
                <w:sz w:val="26"/>
                <w:szCs w:val="26"/>
              </w:rPr>
              <w:t>ежегодная</w:t>
            </w:r>
            <w:proofErr w:type="gramEnd"/>
            <w:r>
              <w:rPr>
                <w:sz w:val="26"/>
                <w:szCs w:val="26"/>
              </w:rPr>
              <w:t>: не позднее 15 февраля года, следующего за отч</w:t>
            </w:r>
            <w:r>
              <w:rPr>
                <w:sz w:val="26"/>
                <w:szCs w:val="26"/>
              </w:rPr>
              <w:t xml:space="preserve">етным; </w:t>
            </w:r>
            <w:proofErr w:type="gramStart"/>
            <w:r>
              <w:rPr>
                <w:sz w:val="26"/>
                <w:szCs w:val="26"/>
              </w:rPr>
              <w:t xml:space="preserve">ежеквартальная (в отношении твердых полезных ископаемых): за 1 квартал - не позднее 30 апреля, за 2 квартал (нарастающим итогом за полугодие) - не позднее 31 июля, за 3 квартал (нарастающим итогом за 9 месяцев) - не позднее 31 октября, за 4 квартал </w:t>
            </w:r>
            <w:r>
              <w:rPr>
                <w:sz w:val="26"/>
                <w:szCs w:val="26"/>
              </w:rPr>
              <w:t>(нарастающим итогом за прошедший год) - не позднее 15 февраля года, следующего за отчетным (соответствует ежегодной отчетности);</w:t>
            </w:r>
            <w:proofErr w:type="gramEnd"/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не позднее 15 февраля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г) не позднее 6 месяцев </w:t>
            </w:r>
            <w:proofErr w:type="gramStart"/>
            <w:r>
              <w:rPr>
                <w:sz w:val="26"/>
                <w:szCs w:val="26"/>
              </w:rPr>
              <w:t>с даты завершения</w:t>
            </w:r>
            <w:proofErr w:type="gramEnd"/>
            <w:r>
              <w:rPr>
                <w:sz w:val="26"/>
                <w:szCs w:val="26"/>
              </w:rPr>
              <w:t xml:space="preserve"> указанных работ в соответствии</w:t>
            </w:r>
            <w:r>
              <w:rPr>
                <w:sz w:val="26"/>
                <w:szCs w:val="26"/>
              </w:rPr>
              <w:t xml:space="preserve"> с лицензией на пользование недрами и </w:t>
            </w:r>
            <w:r>
              <w:rPr>
                <w:sz w:val="26"/>
                <w:szCs w:val="26"/>
              </w:rPr>
              <w:lastRenderedPageBreak/>
              <w:t>проектной документацией на проведение указанных работ;</w:t>
            </w:r>
          </w:p>
          <w:p w:rsidR="00542043" w:rsidRDefault="009F7F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) не позднее 6 месяцев </w:t>
            </w:r>
            <w:proofErr w:type="gramStart"/>
            <w:r>
              <w:rPr>
                <w:sz w:val="26"/>
                <w:szCs w:val="26"/>
              </w:rPr>
              <w:t>с даты завершения</w:t>
            </w:r>
            <w:proofErr w:type="gramEnd"/>
            <w:r>
              <w:rPr>
                <w:sz w:val="26"/>
                <w:szCs w:val="26"/>
              </w:rPr>
              <w:t xml:space="preserve"> работ по геологическому изучению недр в соответствии с лицензией на пользование недрами и проектной документацией на пров</w:t>
            </w:r>
            <w:r>
              <w:rPr>
                <w:sz w:val="26"/>
                <w:szCs w:val="26"/>
              </w:rPr>
              <w:t>едение указанных работ;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е) не позднее 2 месяцев </w:t>
            </w:r>
            <w:proofErr w:type="gramStart"/>
            <w:r>
              <w:rPr>
                <w:sz w:val="26"/>
                <w:szCs w:val="26"/>
              </w:rPr>
              <w:t>с даты прекращения</w:t>
            </w:r>
            <w:proofErr w:type="gramEnd"/>
            <w:r>
              <w:rPr>
                <w:sz w:val="26"/>
                <w:szCs w:val="26"/>
              </w:rPr>
              <w:t xml:space="preserve"> права пользования недрами.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2 ст. 7.3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до начала приема документов: правила приема, требования к уровню образования, перечень вступительных испытаний и т.д. общее количество мест для приема по каждой специальности (профессии) на бюджет и по договорам о платных услугах и т.</w:t>
            </w:r>
            <w:r>
              <w:rPr>
                <w:sz w:val="26"/>
                <w:szCs w:val="26"/>
              </w:rPr>
              <w:t>д.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заявлений на очную форму обучения, продление приема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заявлений у лиц, поступающих для </w:t>
            </w:r>
            <w:proofErr w:type="gramStart"/>
            <w:r>
              <w:rPr>
                <w:sz w:val="26"/>
                <w:szCs w:val="26"/>
              </w:rPr>
              <w:t>обучения по специальностям</w:t>
            </w:r>
            <w:proofErr w:type="gramEnd"/>
            <w:r>
              <w:rPr>
                <w:sz w:val="26"/>
                <w:szCs w:val="26"/>
              </w:rPr>
              <w:t xml:space="preserve"> (профессиям), требующим у поступающих определенных творческих способностей, физических и (или) психологических качеств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18.1, </w:t>
            </w:r>
            <w:r>
              <w:rPr>
                <w:sz w:val="26"/>
                <w:szCs w:val="26"/>
              </w:rPr>
              <w:t xml:space="preserve">18.2, п. 20 приказа </w:t>
            </w:r>
            <w:proofErr w:type="spellStart"/>
            <w:r>
              <w:rPr>
                <w:sz w:val="26"/>
                <w:szCs w:val="26"/>
              </w:rPr>
              <w:t>Минпросвещения</w:t>
            </w:r>
            <w:proofErr w:type="spellEnd"/>
            <w:r>
              <w:rPr>
                <w:sz w:val="26"/>
                <w:szCs w:val="26"/>
              </w:rPr>
              <w:t xml:space="preserve"> РФ от 02.09.2020 № 457 «Об утверждении порядка приёма на </w:t>
            </w: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образовательным программам среднего профессионального образования»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марта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20 июня до 15 августа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 25 ноября)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20 июня до 10 августа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ч.5 ст. 19.30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03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(Аналогично по региональному государственному экологическому контролю (надзору))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Вносят плату за негативное воздействие на окружающую среду, 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исчисленная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 xml:space="preserve"> по итогам отчетного периода</w:t>
            </w:r>
          </w:p>
          <w:p w:rsidR="00542043" w:rsidRDefault="00542043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3 ст. 16.4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10.01.2002 № 7-ФЗ «Об охране окружающей среды»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не позднее 1 марта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8.41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(Аналогично по региональному государственному экологическому контролю (надзору))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Представляют декларацию о плате </w:t>
            </w:r>
            <w:r>
              <w:rPr>
                <w:sz w:val="26"/>
                <w:szCs w:val="26"/>
                <w:shd w:val="clear" w:color="auto" w:fill="FFFFFF"/>
              </w:rPr>
              <w:br w:type="textWrapping" w:clear="all"/>
            </w:r>
            <w:r>
              <w:rPr>
                <w:sz w:val="26"/>
                <w:szCs w:val="26"/>
                <w:shd w:val="clear" w:color="auto" w:fill="FFFFFF"/>
              </w:rPr>
              <w:t>за негативное воздействие на окружающую среду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8 ст. 16.4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10.01.2</w:t>
            </w:r>
            <w:r>
              <w:rPr>
                <w:sz w:val="26"/>
                <w:szCs w:val="26"/>
              </w:rPr>
              <w:t>002 № 7-ФЗ «Об охране окружающей среды»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марта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8.5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</w:t>
            </w:r>
            <w:r>
              <w:rPr>
                <w:sz w:val="26"/>
                <w:szCs w:val="26"/>
              </w:rPr>
              <w:t xml:space="preserve">вление в территориальный орган Федерального агентства водных ресурсов данных наблюдений за водными объектами (их морфометрическими особенностями), сведений о состоянии </w:t>
            </w:r>
            <w:proofErr w:type="spellStart"/>
            <w:r>
              <w:rPr>
                <w:sz w:val="26"/>
                <w:szCs w:val="26"/>
              </w:rPr>
              <w:t>водоохранных</w:t>
            </w:r>
            <w:proofErr w:type="spellEnd"/>
            <w:r>
              <w:rPr>
                <w:sz w:val="26"/>
                <w:szCs w:val="26"/>
              </w:rPr>
              <w:t xml:space="preserve"> зон водных объектов, сведений о состоянии </w:t>
            </w:r>
            <w:proofErr w:type="spellStart"/>
            <w:r>
              <w:rPr>
                <w:sz w:val="26"/>
                <w:szCs w:val="26"/>
              </w:rPr>
              <w:t>водоохранных</w:t>
            </w:r>
            <w:proofErr w:type="spellEnd"/>
            <w:r>
              <w:rPr>
                <w:sz w:val="26"/>
                <w:szCs w:val="26"/>
              </w:rPr>
              <w:t xml:space="preserve"> зон водных объектов </w:t>
            </w:r>
            <w:r>
              <w:rPr>
                <w:sz w:val="26"/>
                <w:szCs w:val="26"/>
              </w:rPr>
              <w:t>(формы 6.1 - 6.3)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МПР России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06.02.2008 № 30 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марта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7.6, 8.14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</w:tcPr>
          <w:p w:rsidR="00542043" w:rsidRDefault="009F7F6D">
            <w:pPr>
              <w:outlineLvl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Представляют отчет об организации и о результатах осуществления производственного экологического контроля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 7 ст. 67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10.01.2002 № 7-ФЗ «Об охране </w:t>
            </w:r>
            <w:r>
              <w:rPr>
                <w:sz w:val="26"/>
                <w:szCs w:val="26"/>
              </w:rPr>
              <w:lastRenderedPageBreak/>
              <w:t>окружающей среды»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Ежегодно, </w:t>
            </w:r>
          </w:p>
          <w:p w:rsidR="00542043" w:rsidRDefault="009F7F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до 25 марта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8.5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в министерство природных ресурсов края отчета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ч.4 ст. 67 Федерального закона от 10.01.2002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№ 7-ФЗ «Об охране окружающей среды», приказ Минприроды России от 18.02.2022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№ 109 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до 25 марта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8.5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жилищный надзор 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Вести реестр членов товарищества и ежегодно в течение первого к</w:t>
            </w:r>
            <w:r>
              <w:rPr>
                <w:sz w:val="26"/>
                <w:szCs w:val="26"/>
              </w:rPr>
              <w:t>вартала текущего года направлять копию этого реестра в органы исполнительной власти субъектов Российской Федерации, указанные в части 2 статьи 20 настоящего Кодекса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9 ст. 138 Жилищного кодекса РФ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в течение первого квартала текущего года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</w:t>
            </w:r>
            <w:r>
              <w:rPr>
                <w:sz w:val="26"/>
                <w:szCs w:val="26"/>
              </w:rPr>
              <w:t xml:space="preserve"> 19.7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охотничий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предоставлять в уполномоченный орган материалы учета численности охотничьих ресурсов, содержащие данные о численности охотничьих ресурсов, предусмотренные применяемыми методиками учет</w:t>
            </w:r>
            <w:r>
              <w:rPr>
                <w:sz w:val="26"/>
                <w:szCs w:val="26"/>
              </w:rPr>
              <w:t>а и (или) научными подходами учета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п.13.3 Порядка осуществления государственного мониторинга охотничьих ресурсов и среды их обитания и применения его данных, утвержденного приказом Минприроды России от 27.07.2021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№ 512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апреля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19.7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контроль (надзор) в области регулирования </w:t>
            </w:r>
            <w:r>
              <w:rPr>
                <w:sz w:val="26"/>
                <w:szCs w:val="26"/>
              </w:rPr>
              <w:lastRenderedPageBreak/>
              <w:t>тарифов в сфере водоснабжения и водоотведения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Регулируемые организации ежегодно, до 1 апреля, представляют в уполномоченный орган отчеты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 выполнении производственных программ за пре</w:t>
            </w:r>
            <w:r>
              <w:rPr>
                <w:sz w:val="26"/>
                <w:szCs w:val="26"/>
              </w:rPr>
              <w:t>дыдущий год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 32 </w:t>
            </w:r>
            <w:r>
              <w:rPr>
                <w:rFonts w:eastAsia="Calibri"/>
                <w:sz w:val="26"/>
                <w:szCs w:val="26"/>
              </w:rPr>
              <w:t xml:space="preserve">Правил разработки, утверждения и корректировки производственных </w:t>
            </w:r>
            <w:r>
              <w:rPr>
                <w:rFonts w:eastAsia="Calibri"/>
                <w:sz w:val="26"/>
                <w:szCs w:val="26"/>
              </w:rPr>
              <w:lastRenderedPageBreak/>
              <w:t>программ организаций, осуществляющих горячее водоснабжение, холодное водоснабжение и (или) водоотведение,</w:t>
            </w:r>
            <w:r>
              <w:rPr>
                <w:sz w:val="26"/>
                <w:szCs w:val="26"/>
              </w:rPr>
              <w:t xml:space="preserve"> утвержденных постановлением Правительства Российской Федерации от 2</w:t>
            </w:r>
            <w:r>
              <w:rPr>
                <w:sz w:val="26"/>
                <w:szCs w:val="26"/>
              </w:rPr>
              <w:t>9.07.2013 № 641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до 1 апреля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контроль (надзор)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за регулируемыми государством ценами (тарифами) в электроэнергетике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</w:t>
            </w:r>
            <w:r>
              <w:rPr>
                <w:sz w:val="26"/>
                <w:szCs w:val="26"/>
              </w:rPr>
              <w:t xml:space="preserve">анизации, осуществляющие регулируемую деятельность, представляют до 1 апреля года, предшествующего очередному периоду регулирования, информацию о планируемых объемах потребления электрической энергии (мощности) населением на очередной период регулирования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абзац 1 п. 11 </w:t>
            </w:r>
            <w:hyperlink r:id="rId10" w:history="1">
              <w:r>
                <w:rPr>
                  <w:sz w:val="26"/>
                  <w:szCs w:val="26"/>
                </w:rPr>
                <w:t>Правил</w:t>
              </w:r>
            </w:hyperlink>
            <w:r>
              <w:rPr>
                <w:sz w:val="26"/>
                <w:szCs w:val="26"/>
              </w:rPr>
      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до 1 апреля года, предшествующего очередному периоду регулирования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</w:t>
            </w:r>
            <w:r>
              <w:rPr>
                <w:sz w:val="26"/>
                <w:szCs w:val="26"/>
              </w:rPr>
              <w:t>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Благотворительная организация ежегодно представляет в орган, принявший решение о ее государственной регистрации,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отчет о своей деятельности.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2 ст. 19 Федераль</w:t>
            </w:r>
            <w:r>
              <w:rPr>
                <w:sz w:val="26"/>
                <w:szCs w:val="26"/>
              </w:rPr>
              <w:t xml:space="preserve">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11.08.1995 № 135-ФЗ «О благотворительной деятельности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и добровольчестве (</w:t>
            </w:r>
            <w:proofErr w:type="spellStart"/>
            <w:r>
              <w:rPr>
                <w:sz w:val="26"/>
                <w:szCs w:val="26"/>
              </w:rPr>
              <w:t>волонтерстве</w:t>
            </w:r>
            <w:proofErr w:type="spellEnd"/>
            <w:r>
              <w:rPr>
                <w:sz w:val="26"/>
                <w:szCs w:val="26"/>
              </w:rPr>
              <w:t>)»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до 01 апреля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19.7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</w:t>
            </w:r>
            <w:r>
              <w:rPr>
                <w:sz w:val="26"/>
                <w:szCs w:val="26"/>
              </w:rPr>
              <w:lastRenderedPageBreak/>
              <w:t>государственный экологический контроль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Представляют отчет о </w:t>
            </w:r>
            <w:r>
              <w:rPr>
                <w:sz w:val="26"/>
                <w:szCs w:val="26"/>
              </w:rPr>
              <w:lastRenderedPageBreak/>
              <w:t xml:space="preserve">произведенных, использованных, находящихся на хранении, рекуперированных, восстановленных, </w:t>
            </w:r>
            <w:proofErr w:type="spellStart"/>
            <w:r>
              <w:rPr>
                <w:sz w:val="26"/>
                <w:szCs w:val="26"/>
              </w:rPr>
              <w:t>рециркулированных</w:t>
            </w:r>
            <w:proofErr w:type="spellEnd"/>
            <w:r>
              <w:rPr>
                <w:sz w:val="26"/>
                <w:szCs w:val="26"/>
              </w:rPr>
              <w:t xml:space="preserve"> и уничтоженных </w:t>
            </w:r>
            <w:proofErr w:type="spellStart"/>
            <w:r>
              <w:rPr>
                <w:sz w:val="26"/>
                <w:szCs w:val="26"/>
              </w:rPr>
              <w:t>озоноразрушающих</w:t>
            </w:r>
            <w:proofErr w:type="spellEnd"/>
            <w:r>
              <w:rPr>
                <w:sz w:val="26"/>
                <w:szCs w:val="26"/>
              </w:rPr>
              <w:t xml:space="preserve"> веществах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пункт б) абзац 6 </w:t>
            </w:r>
            <w:r>
              <w:rPr>
                <w:sz w:val="26"/>
                <w:szCs w:val="26"/>
              </w:rPr>
              <w:lastRenderedPageBreak/>
              <w:t xml:space="preserve">Постановления Правительства РФ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18.02.2022 № 206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«О мерах госуд</w:t>
            </w:r>
            <w:r>
              <w:rPr>
                <w:sz w:val="26"/>
                <w:szCs w:val="26"/>
              </w:rPr>
              <w:t>арственного регулирования потребления и обращения веществ, разрушающих озоновый слой»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lastRenderedPageBreak/>
              <w:t>не позднее 1 апреля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ст. 8.2.1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охотничий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предоставлять данные об объемах изъятия охотничьих ресур</w:t>
            </w:r>
            <w:r>
              <w:rPr>
                <w:sz w:val="26"/>
                <w:szCs w:val="26"/>
              </w:rPr>
              <w:t>сов по видам или группам видов охотничьих ресурсов за период с 1 августа предыдущего года по 31 марта текущего года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п.13.4 Порядка осуществления государственного мониторинга охотничьих ресурсов и среды их обитания и применения его данных, утвержденного при</w:t>
            </w:r>
            <w:r>
              <w:rPr>
                <w:sz w:val="26"/>
                <w:szCs w:val="26"/>
              </w:rPr>
              <w:t xml:space="preserve">казом Минприроды России от 27.07.2021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№ 512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10 апреля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19.7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Некоммерческие организации,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за исключением указанных в п. 3.1 ст. 32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12.01.1996 № 7-ФЗ «О некоммерческих организациях», обязаны ежегодно представлять в уполномоченный орган документы, содержащие отчет о своей деятельности, о персональном составе руководящих органов и работников, документы о целях </w:t>
            </w:r>
            <w:r>
              <w:rPr>
                <w:sz w:val="26"/>
                <w:szCs w:val="26"/>
              </w:rPr>
              <w:lastRenderedPageBreak/>
              <w:t>расходования денежных ср</w:t>
            </w:r>
            <w:r>
              <w:rPr>
                <w:sz w:val="26"/>
                <w:szCs w:val="26"/>
              </w:rPr>
              <w:t xml:space="preserve">едств и использования иного имущества,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в том числе полученных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иностранных источников, которые указаны в статье 3 Федерального</w:t>
            </w:r>
            <w:proofErr w:type="gramEnd"/>
            <w:r>
              <w:rPr>
                <w:sz w:val="26"/>
                <w:szCs w:val="26"/>
              </w:rPr>
              <w:t xml:space="preserve"> закона от 14.07.2022 N 255-ФЗ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«О </w:t>
            </w:r>
            <w:proofErr w:type="gramStart"/>
            <w:r>
              <w:rPr>
                <w:sz w:val="26"/>
                <w:szCs w:val="26"/>
              </w:rPr>
              <w:t>контроле за</w:t>
            </w:r>
            <w:proofErr w:type="gramEnd"/>
            <w:r>
              <w:rPr>
                <w:sz w:val="26"/>
                <w:szCs w:val="26"/>
              </w:rPr>
              <w:t xml:space="preserve"> деятельностью лиц, находящихся под иностранным влиянием».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3 ст. 32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 xml:space="preserve">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12.01.1996 № 7-ФЗ «О некоммерческих организациях»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не позднее 15 апреля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19.7 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его наименования и данных о руководите</w:t>
            </w:r>
            <w:r>
              <w:rPr>
                <w:sz w:val="26"/>
                <w:szCs w:val="26"/>
              </w:rPr>
              <w:t>лях общественного объединения в объеме сведений, включаемых в единый государственный реестр юридических лиц.</w:t>
            </w:r>
          </w:p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Информировать федеральный орган государственной регистрации об объеме денежных средств и иного имущества, полученных от иностранных источников, кот</w:t>
            </w:r>
            <w:r>
              <w:rPr>
                <w:sz w:val="26"/>
                <w:szCs w:val="26"/>
              </w:rPr>
              <w:t xml:space="preserve">орые указаны в статье 3 Федерального закона от 14.07.2022 N 255-ФЗ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«О контроле за деятельностью лиц, находящихся под иностранным </w:t>
            </w:r>
            <w:r>
              <w:rPr>
                <w:sz w:val="26"/>
                <w:szCs w:val="26"/>
              </w:rPr>
              <w:lastRenderedPageBreak/>
              <w:t>влиянием», о целях расходования этих денежных средств и использования иного имущества и об их фактическом расходовании и испол</w:t>
            </w:r>
            <w:r>
              <w:rPr>
                <w:sz w:val="26"/>
                <w:szCs w:val="26"/>
              </w:rPr>
              <w:t>ьзовании по форме и в сроки, которые установлены</w:t>
            </w:r>
            <w:proofErr w:type="gramEnd"/>
            <w:r>
              <w:rPr>
                <w:sz w:val="26"/>
                <w:szCs w:val="26"/>
              </w:rPr>
              <w:t xml:space="preserve"> уполномоченным федеральным органом исполнительной власти.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ст. 29 Федерального закона от 19.05.1995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№ 82-ФЗ «Об общественных объединениях»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не позднее 15 апреля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>
              <w:rPr>
                <w:sz w:val="26"/>
                <w:szCs w:val="26"/>
              </w:rPr>
              <w:t xml:space="preserve">19.7 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</w:t>
            </w:r>
            <w:r>
              <w:rPr>
                <w:sz w:val="26"/>
                <w:szCs w:val="26"/>
              </w:rPr>
              <w:t>жданства, обязаны представлять в федеральный орган государственной регистрации или его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</w:t>
            </w:r>
            <w:r>
              <w:rPr>
                <w:sz w:val="26"/>
                <w:szCs w:val="26"/>
              </w:rPr>
              <w:t>сле полученных от международных и иностранных организаций, иностранных граждан</w:t>
            </w:r>
            <w:proofErr w:type="gramEnd"/>
            <w:r>
              <w:rPr>
                <w:sz w:val="26"/>
                <w:szCs w:val="26"/>
              </w:rPr>
              <w:t>, лиц без гражданства, об их фактическом расходовании (использовании).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2 ст. 25.1.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26.09.1997 № 125-ФЗ «О свободе совести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и о религиозных объединениях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не позднее 15 апреля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19.7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контроль (надзора) в области </w:t>
            </w:r>
            <w:r>
              <w:rPr>
                <w:sz w:val="26"/>
                <w:szCs w:val="26"/>
              </w:rPr>
              <w:lastRenderedPageBreak/>
              <w:t>регулирования цен (тарифов) в сфере теплоснабжения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Регулируемая организация предоставляет в орган, уполномоченный на утверждение инвестиционных программ, </w:t>
            </w:r>
            <w:r>
              <w:rPr>
                <w:sz w:val="26"/>
                <w:szCs w:val="26"/>
              </w:rPr>
              <w:lastRenderedPageBreak/>
              <w:t>ежегодный отчет о выполнении инвестиционной программы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Пункт 12 Порядка осуществления контроля за выполнением </w:t>
            </w:r>
            <w:r>
              <w:rPr>
                <w:sz w:val="26"/>
                <w:szCs w:val="26"/>
              </w:rPr>
              <w:lastRenderedPageBreak/>
              <w:t>инвестиционных программ организаций, осущест</w:t>
            </w:r>
            <w:r>
              <w:rPr>
                <w:sz w:val="26"/>
                <w:szCs w:val="26"/>
              </w:rPr>
              <w:t>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об электроэнергетике), утвержденного приказом Минстроя России от 07.11.2014 № 689/</w:t>
            </w: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до 20 апреля года,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Регулируемая организация до 1 мая года, предшествующего очередному расчетном</w:t>
            </w:r>
            <w:r>
              <w:rPr>
                <w:sz w:val="26"/>
                <w:szCs w:val="26"/>
              </w:rPr>
              <w:t>у периоду регулирования, представляет в орган регулирования предложение об установлении тарифов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14 Правил регулирования тарифов в сфере водоснабжения и водоотведения, утвержденных постановлением Правительства Российской Федерации 13.05.2013 № 406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</w:t>
            </w:r>
            <w:r>
              <w:rPr>
                <w:sz w:val="26"/>
                <w:szCs w:val="26"/>
              </w:rPr>
              <w:t xml:space="preserve">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до 1 мая года, предшествующего очередному расчетному периоду регулирования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контроль (надзор) в области регулирования тарифов в сфере </w:t>
            </w:r>
            <w:r>
              <w:rPr>
                <w:sz w:val="26"/>
                <w:szCs w:val="26"/>
              </w:rPr>
              <w:lastRenderedPageBreak/>
              <w:t>водоснабжения и водоотведения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Регулируемая организация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(за исключением регулируемых организаций, владеющих централизованными системами водоснабжения и (или) водоотведения, отдельными </w:t>
            </w:r>
            <w:r>
              <w:rPr>
                <w:sz w:val="26"/>
                <w:szCs w:val="26"/>
              </w:rPr>
              <w:lastRenderedPageBreak/>
              <w:t>объектами таких систем на основании концессионного соглашения, заключенного в текущем году) направляет проект производственной п</w:t>
            </w:r>
            <w:r>
              <w:rPr>
                <w:sz w:val="26"/>
                <w:szCs w:val="26"/>
              </w:rPr>
              <w:t xml:space="preserve">рограммы на утверждение в уполномоченный орган до 1 мая года, предшествующего году начала периода реализации производственной программы.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если регулируемая организация владеет централизованными системами водоснабжения и (или) водоотведения, отдел</w:t>
            </w:r>
            <w:r>
              <w:rPr>
                <w:sz w:val="26"/>
                <w:szCs w:val="26"/>
              </w:rPr>
              <w:t>ьными объектами таких систем на основании концессионного соглашения, заключенного в текущем году, такая регулируемая организация направляет проект производственной программы на утверждение в уполномоченный орган до 1 декабря текущего года.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 8 </w:t>
            </w:r>
            <w:r>
              <w:rPr>
                <w:rFonts w:eastAsia="Calibri"/>
                <w:sz w:val="26"/>
                <w:szCs w:val="26"/>
              </w:rPr>
              <w:t>Правил разр</w:t>
            </w:r>
            <w:r>
              <w:rPr>
                <w:rFonts w:eastAsia="Calibri"/>
                <w:sz w:val="26"/>
                <w:szCs w:val="26"/>
              </w:rPr>
              <w:t xml:space="preserve">аботки, утверждения и корректировки производственных программ организаций, осуществляющих </w:t>
            </w:r>
            <w:r>
              <w:rPr>
                <w:rFonts w:eastAsia="Calibri"/>
                <w:sz w:val="26"/>
                <w:szCs w:val="26"/>
              </w:rPr>
              <w:lastRenderedPageBreak/>
              <w:t>горячее водоснабжение, холодное водоснабжение и (или) водоотведение,</w:t>
            </w:r>
            <w:r>
              <w:rPr>
                <w:sz w:val="26"/>
                <w:szCs w:val="26"/>
              </w:rPr>
              <w:t xml:space="preserve"> утвержденных постановлением Правительства Российской Федерации от 29.07.2013 № 641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1 мая года, предшествующего году начала периода реализации производственной </w:t>
            </w:r>
            <w:r>
              <w:rPr>
                <w:sz w:val="26"/>
                <w:szCs w:val="26"/>
              </w:rPr>
              <w:lastRenderedPageBreak/>
              <w:t>программы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до 1 декабря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года.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Регулируемая организация, до 1 мая года, предшествующего очередному периоду регулирования, представляют в исполнительные органы субъектов Росс</w:t>
            </w:r>
            <w:r>
              <w:rPr>
                <w:sz w:val="26"/>
                <w:szCs w:val="26"/>
              </w:rPr>
              <w:t xml:space="preserve">ийской Федерации в области государственного регулирования тарифов предложения (заявление) об </w:t>
            </w:r>
            <w:r>
              <w:rPr>
                <w:sz w:val="26"/>
                <w:szCs w:val="26"/>
              </w:rPr>
              <w:lastRenderedPageBreak/>
              <w:t>установлении тарифов с прилагаемыми обосновывающими материалами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 12 </w:t>
            </w:r>
            <w:hyperlink r:id="rId11" w:history="1">
              <w:r>
                <w:rPr>
                  <w:sz w:val="26"/>
                  <w:szCs w:val="26"/>
                </w:rPr>
                <w:t>Правил</w:t>
              </w:r>
            </w:hyperlink>
            <w:r>
              <w:rPr>
                <w:sz w:val="26"/>
                <w:szCs w:val="26"/>
              </w:rPr>
              <w:t xml:space="preserve"> государственного регулирования (пересмотра, применения) цен (тарифов) в электроэнергетике, утвержденных </w:t>
            </w:r>
            <w:r>
              <w:rPr>
                <w:sz w:val="26"/>
                <w:szCs w:val="26"/>
              </w:rPr>
              <w:lastRenderedPageBreak/>
              <w:t>постановлением Правительства Российской Федерации от 29.12.2011 № 1178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</w:t>
            </w:r>
            <w:r>
              <w:rPr>
                <w:sz w:val="26"/>
                <w:szCs w:val="26"/>
              </w:rPr>
              <w:t xml:space="preserve">одно,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мая года, предшествующего очередному периоду регулирования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(надзора) в области регулирования цен (тарифов) в сфере теплоснабжения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Регулируемая организация до 1 мая года, предшествующего оч</w:t>
            </w:r>
            <w:r>
              <w:rPr>
                <w:sz w:val="26"/>
                <w:szCs w:val="26"/>
              </w:rPr>
              <w:t>ередному расчетному периоду регулирования, представляет в орган регулирования предложение об установлении цен (тарифов) и заявление о выборе метода регулирования тарифов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13 Правил регулирования цен (тарифов) в сфере теплоснабжения, утвержденных постановлением Правительства Российской Федерации от 22.10.2012 № 1075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мая года, предшествующего очередному расчетному периоду регулирования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</w:t>
            </w:r>
            <w:r>
              <w:rPr>
                <w:sz w:val="26"/>
                <w:szCs w:val="26"/>
              </w:rPr>
              <w:t xml:space="preserve">альный государственный контроль (надзор)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за проведением лотерей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лотереи обязан ежегодно опубликовывать годовой отчет о проведении лотереи и результаты обязательной ежегодной аудиторской проверки в средствах массовой информации и (или) размещать в</w:t>
            </w:r>
            <w:r>
              <w:rPr>
                <w:sz w:val="26"/>
                <w:szCs w:val="26"/>
              </w:rPr>
              <w:t xml:space="preserve"> сети «Интернет»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9 ст. 20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11.11.2003 № 138-ФЗ «О лотереях»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не позднее 1 июня 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ч.4 ст.14.27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(надзора) в области регулирования цен (тарифов) в сфере теплоснабжения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Регулируемая организация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до 1 сентября года, предшествующего очередному расчетному периоду регулирования, представляет в орган регулирования предложение об установлении платы за подключение, за исключением случаев установления платы за подключение к систе</w:t>
            </w:r>
            <w:r>
              <w:rPr>
                <w:sz w:val="26"/>
                <w:szCs w:val="26"/>
              </w:rPr>
              <w:t xml:space="preserve">ме теплоснабжения в индивидуальном порядке, а также платы за подключение в ценовых зонах </w:t>
            </w:r>
            <w:r>
              <w:rPr>
                <w:sz w:val="26"/>
                <w:szCs w:val="26"/>
              </w:rPr>
              <w:lastRenderedPageBreak/>
              <w:t>теплоснабжения в случаях, когда стороны договора о подключении не достигли соглашения о размере платы за подключение</w:t>
            </w:r>
            <w:proofErr w:type="gramEnd"/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 39(3) Правил регулирования цен (тарифов) в сфер</w:t>
            </w:r>
            <w:r>
              <w:rPr>
                <w:sz w:val="26"/>
                <w:szCs w:val="26"/>
              </w:rPr>
              <w:t>е теплоснабжения, утвержденных постановлением Правительства Российской Федерации от 22.10.2012 № 1075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до 1 сентября года, предшествующего очередному расчетному периоду регулирования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</w:t>
            </w:r>
            <w:r>
              <w:rPr>
                <w:sz w:val="26"/>
                <w:szCs w:val="26"/>
              </w:rPr>
              <w:t>) в области регулирования тарифов в сфере обращения с твердыми коммунальными отходами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Регулируемая организация до 1 сентября года, предшествующего очередному периоду регулирования, представляет в орган регулирования предложение об установлении тарифов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6 Правил регулирования тарифов в сфере обращения с твердыми коммунальными отходами, утвержденные постановлением Правительства Российской Федерации от 30.05.2016 № 484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до 1 сентября года, предшествующего очередному периоду регулирования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</w:t>
            </w:r>
            <w:r>
              <w:rPr>
                <w:sz w:val="26"/>
                <w:szCs w:val="26"/>
              </w:rPr>
              <w:t>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Регулируемая организация направляет проект производственной программы на утверждение в уполномоченный орган до</w:t>
            </w:r>
            <w:r>
              <w:rPr>
                <w:sz w:val="26"/>
                <w:szCs w:val="26"/>
              </w:rPr>
              <w:t xml:space="preserve"> 1 сентября года, предшествующего году начала периода реализации производственной программы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7 Правил разработки, утверждения и корректировки производственных программ в области обращения с твердыми коммунальными отходами, а также осуществления </w:t>
            </w:r>
            <w:proofErr w:type="gramStart"/>
            <w:r>
              <w:rPr>
                <w:sz w:val="26"/>
                <w:szCs w:val="26"/>
              </w:rPr>
              <w:t>контроля</w:t>
            </w:r>
            <w:r>
              <w:rPr>
                <w:sz w:val="26"/>
                <w:szCs w:val="26"/>
              </w:rPr>
              <w:t xml:space="preserve"> за</w:t>
            </w:r>
            <w:proofErr w:type="gramEnd"/>
            <w:r>
              <w:rPr>
                <w:sz w:val="26"/>
                <w:szCs w:val="26"/>
              </w:rPr>
              <w:t xml:space="preserve"> их реализацией, утвержденных постановлением Правительства Российской Федерации от 16.05.2016 № 424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до 1 сентября года, предшествующего году начала периода реализации производственной программы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</w:t>
            </w:r>
            <w:r>
              <w:rPr>
                <w:sz w:val="26"/>
                <w:szCs w:val="26"/>
              </w:rPr>
              <w:lastRenderedPageBreak/>
              <w:t>госу</w:t>
            </w:r>
            <w:r>
              <w:rPr>
                <w:sz w:val="26"/>
                <w:szCs w:val="26"/>
              </w:rPr>
              <w:t>дарственный охотничий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 представлять данные об </w:t>
            </w:r>
            <w:r>
              <w:rPr>
                <w:sz w:val="26"/>
                <w:szCs w:val="26"/>
              </w:rPr>
              <w:lastRenderedPageBreak/>
              <w:t xml:space="preserve">объемах изъятия охотничьих ресурсов по видам или группам видов охотничьих ресурсов за период с 1 августа предыдущего года по 31 июля текущего года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п.13.5 Порядка </w:t>
            </w:r>
            <w:r>
              <w:rPr>
                <w:sz w:val="26"/>
                <w:szCs w:val="26"/>
              </w:rPr>
              <w:lastRenderedPageBreak/>
              <w:t>осуществления госуда</w:t>
            </w:r>
            <w:r>
              <w:rPr>
                <w:sz w:val="26"/>
                <w:szCs w:val="26"/>
              </w:rPr>
              <w:t xml:space="preserve">рственного мониторинга охотничьих ресурсов и среды их обитания и применения его данных, утвержденного приказом Минприроды России от 27.07.2021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№ 512.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1 сентября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ст. 19.7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егиональный государственный контроль (надзора) за установлением и (или) применением </w:t>
            </w:r>
            <w:proofErr w:type="gramStart"/>
            <w:r>
              <w:rPr>
                <w:sz w:val="26"/>
                <w:szCs w:val="26"/>
              </w:rPr>
              <w:t>регулируемых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государством цен (тарифов) в области газоснабжения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Газораспределительные организации ежегодно, не позднее 1 октября, представляют в исполнительные органы субъ</w:t>
            </w:r>
            <w:r>
              <w:rPr>
                <w:sz w:val="26"/>
                <w:szCs w:val="26"/>
              </w:rPr>
              <w:t>ектов Российской Федерации в области государственного регулирования цен (тарифов) прогнозные сведения о планируемых расходах на технологическое присоединение на очередной календарный год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26(21) Основных положений формирования и государственного регулир</w:t>
            </w:r>
            <w:r>
              <w:rPr>
                <w:sz w:val="26"/>
                <w:szCs w:val="26"/>
              </w:rPr>
              <w:t>ования цен на газ, тарифов на услуги по его транспортировке, утвержденных постановлением Правительства Российской Федерации от 29.12.2000 № 1021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не позднее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1 октября года, предшествующего </w:t>
            </w:r>
            <w:proofErr w:type="gramStart"/>
            <w:r>
              <w:rPr>
                <w:sz w:val="26"/>
                <w:szCs w:val="26"/>
              </w:rPr>
              <w:t>расчетному</w:t>
            </w:r>
            <w:proofErr w:type="gramEnd"/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Территориальные сетевые организации ежегодно, не позднее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1 ноября, представляют в исполнительные органы субъектов Российской Федерации в обла</w:t>
            </w:r>
            <w:r>
              <w:rPr>
                <w:sz w:val="26"/>
                <w:szCs w:val="26"/>
              </w:rPr>
              <w:t xml:space="preserve">сти государственного регулирования тарифов сведения о расходах на строительство объектов </w:t>
            </w:r>
            <w:proofErr w:type="spellStart"/>
            <w:r>
              <w:rPr>
                <w:sz w:val="26"/>
                <w:szCs w:val="26"/>
              </w:rPr>
              <w:t>электросетевого</w:t>
            </w:r>
            <w:proofErr w:type="spellEnd"/>
            <w:r>
              <w:rPr>
                <w:sz w:val="26"/>
                <w:szCs w:val="26"/>
              </w:rPr>
              <w:t xml:space="preserve"> хозяйства для целей </w:t>
            </w:r>
            <w:r>
              <w:rPr>
                <w:sz w:val="26"/>
                <w:szCs w:val="26"/>
              </w:rPr>
              <w:lastRenderedPageBreak/>
              <w:t>технологического присоединения и для целей реализации иных мероприятий инвестиционной программы, о расходах на выполнение мероприят</w:t>
            </w:r>
            <w:r>
              <w:rPr>
                <w:sz w:val="26"/>
                <w:szCs w:val="26"/>
              </w:rPr>
              <w:t xml:space="preserve">ий по технологическому присоединению, не связанных со строительством объектов </w:t>
            </w:r>
            <w:proofErr w:type="spellStart"/>
            <w:r>
              <w:rPr>
                <w:sz w:val="26"/>
                <w:szCs w:val="26"/>
              </w:rPr>
              <w:t>электросетевого</w:t>
            </w:r>
            <w:proofErr w:type="spellEnd"/>
            <w:r>
              <w:rPr>
                <w:sz w:val="26"/>
                <w:szCs w:val="26"/>
              </w:rPr>
              <w:t xml:space="preserve"> хозяйства</w:t>
            </w:r>
            <w:proofErr w:type="gramEnd"/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также сведения о расходах, связанных с осуществлением технологического присоединения к электрическим сетям, не включаемых в плату за технологическое п</w:t>
            </w:r>
            <w:r>
              <w:rPr>
                <w:sz w:val="26"/>
                <w:szCs w:val="26"/>
              </w:rPr>
              <w:t>рисоединение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абзац 12 п. 98 Основ ценообразования в области регулируемых цен (тарифов) в электроэнергетике, утвержденных постановлением Правительства Российской Федерации </w:t>
            </w:r>
            <w:r>
              <w:rPr>
                <w:sz w:val="26"/>
                <w:szCs w:val="26"/>
              </w:rPr>
              <w:lastRenderedPageBreak/>
              <w:t>от 29.12.2011 № 1178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Ежегодно,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не позднее 1 ноября года, предшествующего очередному </w:t>
            </w:r>
            <w:r>
              <w:rPr>
                <w:sz w:val="26"/>
                <w:szCs w:val="26"/>
              </w:rPr>
              <w:t>периоду регулирования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Юридические лица и индивидуальные предприниматели, осуществляющие хозяйственную и (или) иную деятельность на объектах I категории, обязаны получить комплексное экологическое разрешение. </w:t>
            </w:r>
            <w:proofErr w:type="gramStart"/>
            <w:r>
              <w:rPr>
                <w:sz w:val="26"/>
                <w:szCs w:val="26"/>
              </w:rPr>
              <w:t>Юридические лица и индивидуальные предприниматели, осуществляющие хозя</w:t>
            </w:r>
            <w:r>
              <w:rPr>
                <w:sz w:val="26"/>
                <w:szCs w:val="26"/>
              </w:rPr>
              <w:t>йственную и (или) иную деятельность на объектах I категории, включенных в утвержденный уполномоченным Правительством Российской Федерации федеральным органом исполнительной власти перечень объектов, обязаны обратиться в уполномоченный Правительством Россий</w:t>
            </w:r>
            <w:r>
              <w:rPr>
                <w:sz w:val="26"/>
                <w:szCs w:val="26"/>
              </w:rPr>
              <w:t xml:space="preserve">ской Федерации федеральный </w:t>
            </w:r>
            <w:r>
              <w:rPr>
                <w:sz w:val="26"/>
                <w:szCs w:val="26"/>
              </w:rPr>
              <w:lastRenderedPageBreak/>
              <w:t xml:space="preserve">орган исполнительной власти с заявкой на получение комплексного экологического разрешения  </w:t>
            </w:r>
            <w:proofErr w:type="gramEnd"/>
          </w:p>
        </w:tc>
        <w:tc>
          <w:tcPr>
            <w:tcW w:w="2889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 1 ст. 31.1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10.01.2002 № 7-ФЗ «Об охране окружающей среды»; </w:t>
            </w:r>
          </w:p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6 ст. 11 Федерального закона от 21.07.2014 № 21</w:t>
            </w:r>
            <w:r>
              <w:rPr>
                <w:sz w:val="26"/>
                <w:szCs w:val="26"/>
              </w:rPr>
              <w:t xml:space="preserve">9-ФЗ «О внесении изменений в Федеральный закон «Об охране окружающей среды» и отдельные законодательные акты Российской Федерации» </w:t>
            </w:r>
          </w:p>
          <w:p w:rsidR="00542043" w:rsidRDefault="0054204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74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декабря 2024 года включительно </w:t>
            </w:r>
          </w:p>
          <w:p w:rsidR="00542043" w:rsidRDefault="0054204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8.47</w:t>
            </w:r>
          </w:p>
          <w:p w:rsidR="00542043" w:rsidRDefault="00542043">
            <w:pPr>
              <w:pStyle w:val="Default"/>
              <w:rPr>
                <w:sz w:val="26"/>
                <w:szCs w:val="26"/>
              </w:rPr>
            </w:pP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Юридические лица и индивидуальные предприниматели, осуществляющие хозяйственную и (или) иную деятельность на объектах I категории, обязаны получить комплексное экологическое разрешение. </w:t>
            </w:r>
          </w:p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лица и индивидуальные предприниматели, осуществляющие хоз</w:t>
            </w:r>
            <w:r>
              <w:rPr>
                <w:sz w:val="26"/>
                <w:szCs w:val="26"/>
              </w:rPr>
              <w:t xml:space="preserve">яйственную и (или) иную деятельность на объектах, относящихся к области применения наилучших доступных технологий и не включенных в указанный в 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 xml:space="preserve">. 6 ст. 7 перечень, обязаны получить комплексное экологическое разрешение </w:t>
            </w:r>
          </w:p>
          <w:p w:rsidR="00542043" w:rsidRDefault="0054204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1 ст. 31.1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10.01.2002 № 7-ФЗ «Об охране окружающей среды»; </w:t>
            </w:r>
          </w:p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7 ст. 11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21.07.2014 № 219-ФЗ «О внесении изменений в Федеральный закон «Об охране окружающей среды» и отдельные законодательные акты Российской Федерации» </w:t>
            </w:r>
          </w:p>
        </w:tc>
        <w:tc>
          <w:tcPr>
            <w:tcW w:w="3174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января 2025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542043" w:rsidRDefault="0054204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8.47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надзор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228.1 Трудового кодекса Российской Федерации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суток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15.34 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</w:t>
            </w:r>
            <w:r>
              <w:rPr>
                <w:sz w:val="26"/>
                <w:szCs w:val="26"/>
              </w:rPr>
              <w:t xml:space="preserve">надзор и </w:t>
            </w:r>
            <w:proofErr w:type="gramStart"/>
            <w:r>
              <w:rPr>
                <w:sz w:val="26"/>
                <w:szCs w:val="26"/>
              </w:rPr>
              <w:t xml:space="preserve">контроль </w:t>
            </w:r>
            <w:r>
              <w:rPr>
                <w:sz w:val="26"/>
                <w:szCs w:val="26"/>
              </w:rPr>
              <w:lastRenderedPageBreak/>
              <w:t>за</w:t>
            </w:r>
            <w:proofErr w:type="gramEnd"/>
            <w:r>
              <w:rPr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Порядок извещения о несчастных случаях на производстве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228.1 Трудового кодекса Российской </w:t>
            </w:r>
            <w:r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суток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ст.5.27.1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надзор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допущение к работе лицом, не уполномоченным на это работодателем, в случае, если ра</w:t>
            </w:r>
            <w:r>
              <w:rPr>
                <w:sz w:val="26"/>
                <w:szCs w:val="26"/>
              </w:rPr>
              <w:t xml:space="preserve">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67.1 Трудового кодекса Российской Федерации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3 рабоч</w:t>
            </w:r>
            <w:r>
              <w:rPr>
                <w:sz w:val="26"/>
                <w:szCs w:val="26"/>
              </w:rPr>
              <w:t xml:space="preserve">их дней со дня фактического допущения работника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к работе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3 ст.5.27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Федеральный государственный контроль (надзор) в сфере обращения лекарственных средств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обращения лекарственных средств обязаны сообщать в Феде</w:t>
            </w:r>
            <w:r>
              <w:rPr>
                <w:sz w:val="26"/>
                <w:szCs w:val="26"/>
              </w:rPr>
              <w:t>ральную службу по надзору в сфере здравоохранения (</w:t>
            </w:r>
            <w:proofErr w:type="spellStart"/>
            <w:r>
              <w:rPr>
                <w:sz w:val="26"/>
                <w:szCs w:val="26"/>
              </w:rPr>
              <w:t>Росздравнадзор</w:t>
            </w:r>
            <w:proofErr w:type="spellEnd"/>
            <w:r>
              <w:rPr>
                <w:sz w:val="26"/>
                <w:szCs w:val="26"/>
              </w:rPr>
              <w:t>) о побочных действиях, нежелательных реакциях, серьезных нежелательных реакциях при применении лекарственных препаратов, иной информации по безопасности и эффективности лекарственных средств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ч.3 ст.64 Федерального закона от 12.04.2010 №61-ФЗ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«Об обращении лекарственных средств»; п.35, п.36 приказа </w:t>
            </w:r>
            <w:proofErr w:type="spellStart"/>
            <w:r>
              <w:rPr>
                <w:sz w:val="26"/>
                <w:szCs w:val="26"/>
              </w:rPr>
              <w:t>Росздравнадзора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15.02.2017 №1071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 утверждении Порядка осуществления </w:t>
            </w:r>
            <w:proofErr w:type="spellStart"/>
            <w:r>
              <w:rPr>
                <w:sz w:val="26"/>
                <w:szCs w:val="26"/>
              </w:rPr>
              <w:t>фармаконадзора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серьезных нежелательных реакциях с летальным исх</w:t>
            </w:r>
            <w:r>
              <w:rPr>
                <w:sz w:val="26"/>
                <w:szCs w:val="26"/>
              </w:rPr>
              <w:t xml:space="preserve">одом или угрозой жизни - не более 3 рабочих дней;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иных нежелательных реакциях при применении лекарственных средств -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в срок, не превышающий 15 календарных дней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ст.19.7.8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надзор и </w:t>
            </w:r>
            <w:proofErr w:type="gramStart"/>
            <w:r>
              <w:rPr>
                <w:sz w:val="26"/>
                <w:szCs w:val="26"/>
              </w:rPr>
              <w:t xml:space="preserve">контроль </w:t>
            </w:r>
            <w:r>
              <w:rPr>
                <w:sz w:val="26"/>
                <w:szCs w:val="26"/>
              </w:rPr>
              <w:lastRenderedPageBreak/>
              <w:t>за</w:t>
            </w:r>
            <w:proofErr w:type="gramEnd"/>
            <w:r>
              <w:rPr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Оформления трудового договора 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2 ст. 67 Трудового кодекса Российской </w:t>
            </w:r>
            <w:r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позднее 3 рабочих дней со д</w:t>
            </w:r>
            <w:r>
              <w:rPr>
                <w:sz w:val="26"/>
                <w:szCs w:val="26"/>
              </w:rPr>
              <w:t xml:space="preserve">ня фактического </w:t>
            </w:r>
            <w:r>
              <w:rPr>
                <w:sz w:val="26"/>
                <w:szCs w:val="26"/>
              </w:rPr>
              <w:lastRenderedPageBreak/>
              <w:t>допущения работника к работе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4 ст.5.27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государственный контроль (надзор)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в сфере образования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Вносят в информационную систему ФИС ФРДО сведения о </w:t>
            </w:r>
            <w:proofErr w:type="gramStart"/>
            <w:r>
              <w:rPr>
                <w:sz w:val="26"/>
                <w:szCs w:val="26"/>
              </w:rPr>
              <w:t>документах</w:t>
            </w:r>
            <w:proofErr w:type="gramEnd"/>
            <w:r>
              <w:rPr>
                <w:sz w:val="26"/>
                <w:szCs w:val="26"/>
              </w:rPr>
              <w:t xml:space="preserve"> об образовании, выданных лицам, освоившим образовательные программ</w:t>
            </w:r>
            <w:r>
              <w:rPr>
                <w:sz w:val="26"/>
                <w:szCs w:val="26"/>
              </w:rPr>
              <w:t>ы основного общего, среднего общего, среднего профессионального образования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абз</w:t>
            </w:r>
            <w:proofErr w:type="spellEnd"/>
            <w:r>
              <w:rPr>
                <w:sz w:val="26"/>
                <w:szCs w:val="26"/>
              </w:rPr>
              <w:t xml:space="preserve">. 3, 4 ч. 6 постановления Правительства РФ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31.05.2021 № 825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«О федеральной информационной системе «Федеральный реестр сведений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 </w:t>
            </w:r>
            <w:proofErr w:type="gramStart"/>
            <w:r>
              <w:rPr>
                <w:sz w:val="26"/>
                <w:szCs w:val="26"/>
              </w:rPr>
              <w:t>документах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об образовании и (или) о квали</w:t>
            </w:r>
            <w:r>
              <w:rPr>
                <w:sz w:val="26"/>
                <w:szCs w:val="26"/>
              </w:rPr>
              <w:t xml:space="preserve">фикации, документах об обучении»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рабочих дня со дня выдачи документов об образовании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рабочих дней со дня выдачи документов об образовании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2 ст. 19.30.2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егиональный государственный контроль (надзора) за установлением и (или) применением </w:t>
            </w:r>
            <w:proofErr w:type="gramStart"/>
            <w:r>
              <w:rPr>
                <w:sz w:val="26"/>
                <w:szCs w:val="26"/>
              </w:rPr>
              <w:t>регулируемых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государством цен (тарифов) в области газоснабжения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Газораспределительная организация при отсутствии документов и сведений, необходимых для расчета размера пла</w:t>
            </w:r>
            <w:r>
              <w:rPr>
                <w:sz w:val="26"/>
                <w:szCs w:val="26"/>
              </w:rPr>
              <w:t xml:space="preserve">ты по </w:t>
            </w:r>
            <w:proofErr w:type="gramStart"/>
            <w:r>
              <w:rPr>
                <w:sz w:val="26"/>
                <w:szCs w:val="26"/>
              </w:rPr>
              <w:t>индивидуальному проекту</w:t>
            </w:r>
            <w:proofErr w:type="gramEnd"/>
            <w:r>
              <w:rPr>
                <w:sz w:val="26"/>
                <w:szCs w:val="26"/>
              </w:rPr>
              <w:t>, направляет в исполнительный орган субъекта Российской Федерации в области государственного регулирования цен (тарифов) соответствующие документы и сведения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пункт 86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</w:t>
            </w:r>
            <w:r>
              <w:rPr>
                <w:sz w:val="26"/>
                <w:szCs w:val="26"/>
              </w:rPr>
              <w:lastRenderedPageBreak/>
              <w:t>Правительства Российской Федерации от 13.09.2021 № 1547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позднее 5 ра</w:t>
            </w:r>
            <w:r>
              <w:rPr>
                <w:sz w:val="26"/>
                <w:szCs w:val="26"/>
              </w:rPr>
              <w:t>бочих дней со дня получения уведомления от органа регулирования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Федеральный государственный контроль (надзор) в сфере обращения лекарственных средств.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обращения лекарственных сре</w:t>
            </w:r>
            <w:proofErr w:type="gramStart"/>
            <w:r>
              <w:rPr>
                <w:sz w:val="26"/>
                <w:szCs w:val="26"/>
              </w:rPr>
              <w:t>дств пр</w:t>
            </w:r>
            <w:proofErr w:type="gramEnd"/>
            <w:r>
              <w:rPr>
                <w:sz w:val="26"/>
                <w:szCs w:val="26"/>
              </w:rPr>
              <w:t>едставляет сведения в Федеральную государст</w:t>
            </w:r>
            <w:r>
              <w:rPr>
                <w:sz w:val="26"/>
                <w:szCs w:val="26"/>
              </w:rPr>
              <w:t xml:space="preserve">венную информационную систему мониторинга движения лекарственных препаратов (ФГИС МДЛП)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7 ст. 67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12.04.2010 № 61-ФЗ «Об обращении лекарственных средств», п. 46 постановления Правительства РФ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14.12.2018 № 1556 «Об утверждени</w:t>
            </w:r>
            <w:r>
              <w:rPr>
                <w:sz w:val="26"/>
                <w:szCs w:val="26"/>
              </w:rPr>
              <w:t xml:space="preserve">и Положения о системе мониторинга движения лекарственных препаратов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для медицинского применения»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5 рабочих дней </w:t>
            </w:r>
            <w:proofErr w:type="gramStart"/>
            <w:r>
              <w:rPr>
                <w:sz w:val="26"/>
                <w:szCs w:val="26"/>
              </w:rPr>
              <w:t>с даты проведения</w:t>
            </w:r>
            <w:proofErr w:type="gramEnd"/>
            <w:r>
              <w:rPr>
                <w:sz w:val="26"/>
                <w:szCs w:val="26"/>
              </w:rPr>
              <w:t xml:space="preserve"> соответствующей операции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ч.2 </w:t>
            </w:r>
            <w:hyperlink r:id="rId12" w:history="1">
              <w:r>
                <w:rPr>
                  <w:sz w:val="26"/>
                  <w:szCs w:val="26"/>
                </w:rPr>
                <w:t>ст. 6.34</w:t>
              </w:r>
            </w:hyperlink>
          </w:p>
          <w:p w:rsidR="00542043" w:rsidRDefault="00542043">
            <w:pPr>
              <w:rPr>
                <w:sz w:val="26"/>
                <w:szCs w:val="26"/>
              </w:rPr>
            </w:pP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лицензионный контроль, региональный государственный жилищны</w:t>
            </w:r>
            <w:r>
              <w:rPr>
                <w:sz w:val="26"/>
                <w:szCs w:val="26"/>
              </w:rPr>
              <w:t xml:space="preserve">й надзор 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</w:t>
            </w:r>
            <w:r>
              <w:rPr>
                <w:sz w:val="26"/>
                <w:szCs w:val="26"/>
              </w:rPr>
              <w:t xml:space="preserve">особе формирования фонда капитального ремонта с приложением копии протокола общего собрания собственников помещений в этом многоквартирном </w:t>
            </w:r>
            <w:r>
              <w:rPr>
                <w:sz w:val="26"/>
                <w:szCs w:val="26"/>
              </w:rPr>
              <w:lastRenderedPageBreak/>
              <w:t>доме о принятии решений, предусмотренных частями 3 и 4 статьи 170 ЖК РФ, справки банка</w:t>
            </w:r>
            <w:proofErr w:type="gramEnd"/>
            <w:r>
              <w:rPr>
                <w:sz w:val="26"/>
                <w:szCs w:val="26"/>
              </w:rPr>
              <w:t xml:space="preserve"> об открытии специального счета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ч. 1 ст. 172 ЖК РФ;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14 Закона Краснодарского края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01.07.2013 № 2735-КЗ «Об организации </w:t>
            </w:r>
            <w:proofErr w:type="gramStart"/>
            <w:r>
              <w:rPr>
                <w:sz w:val="26"/>
                <w:szCs w:val="26"/>
              </w:rPr>
              <w:t>проведения капитального ремонта общего имущества собственников помещений</w:t>
            </w:r>
            <w:proofErr w:type="gramEnd"/>
            <w:r>
              <w:rPr>
                <w:sz w:val="26"/>
                <w:szCs w:val="26"/>
              </w:rPr>
              <w:t xml:space="preserve"> в многоквартирных домах, расположенных на территории </w:t>
            </w:r>
            <w:r>
              <w:rPr>
                <w:sz w:val="26"/>
                <w:szCs w:val="26"/>
              </w:rPr>
              <w:lastRenderedPageBreak/>
              <w:t>Краснодарского края»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5 </w:t>
            </w:r>
            <w:r>
              <w:rPr>
                <w:sz w:val="26"/>
                <w:szCs w:val="26"/>
              </w:rPr>
              <w:t>рабочих дней с момента открытия специального счета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19.7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лицензионный контроль, региональный государственный жилищный надзор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УК, правление ТСЖ, ЖСК в течение пяти дней с момента получения подлинников решений и протокола общего собрания собственников помещений обязаны направить подлинники указанных решений и протокола в орган государственного жилищного надзора 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1.1 ст. 46 ЖК Р</w:t>
            </w:r>
            <w:r>
              <w:rPr>
                <w:sz w:val="26"/>
                <w:szCs w:val="26"/>
              </w:rPr>
              <w:t>Ф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5 дней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с момента получения подлинников решений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и протокола общего собрания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19.7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Региональный</w:t>
            </w:r>
            <w:proofErr w:type="gramEnd"/>
            <w:r>
              <w:rPr>
                <w:sz w:val="26"/>
                <w:szCs w:val="26"/>
              </w:rPr>
              <w:t xml:space="preserve"> государственный строительный надзора в отношении объектов капитального строительства, не указанных в части 8 статьи 54 Градостроительного кодек</w:t>
            </w:r>
            <w:r>
              <w:rPr>
                <w:sz w:val="26"/>
                <w:szCs w:val="26"/>
              </w:rPr>
              <w:t>са Российской Федерации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Извещение о начале работ по строительству и реконструкции объекта капитального строительства, в </w:t>
            </w:r>
            <w:proofErr w:type="gramStart"/>
            <w:r>
              <w:rPr>
                <w:sz w:val="26"/>
                <w:szCs w:val="26"/>
              </w:rPr>
              <w:t>случаях</w:t>
            </w:r>
            <w:proofErr w:type="gramEnd"/>
            <w:r>
              <w:rPr>
                <w:sz w:val="26"/>
                <w:szCs w:val="26"/>
              </w:rPr>
              <w:t xml:space="preserve"> если предусмотрен государственный строительный надзор 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5 ст. 52 </w:t>
            </w:r>
            <w:proofErr w:type="spellStart"/>
            <w:r>
              <w:rPr>
                <w:sz w:val="26"/>
                <w:szCs w:val="26"/>
              </w:rPr>
              <w:t>ГрК</w:t>
            </w:r>
            <w:proofErr w:type="spellEnd"/>
            <w:r>
              <w:rPr>
                <w:sz w:val="26"/>
                <w:szCs w:val="26"/>
              </w:rPr>
              <w:t xml:space="preserve"> РФ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за 7 рабочих дней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до начала строительства, реконструкции объекта капитального строительства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2 ст. 9.5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(надзор)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 достоверностью, актуальностью и полнотой сведений об организациях </w:t>
            </w:r>
            <w:r>
              <w:rPr>
                <w:sz w:val="26"/>
                <w:szCs w:val="26"/>
              </w:rPr>
              <w:lastRenderedPageBreak/>
              <w:t>отдыха детей и их оздоровления, содержащихся в реес</w:t>
            </w:r>
            <w:r>
              <w:rPr>
                <w:sz w:val="26"/>
                <w:szCs w:val="26"/>
              </w:rPr>
              <w:t>тре организаций отдыха детей и их оздоровления, расположенных на территории Краснодарского края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</w:t>
            </w:r>
            <w:r>
              <w:rPr>
                <w:sz w:val="26"/>
                <w:szCs w:val="26"/>
              </w:rPr>
              <w:t xml:space="preserve"> и оздоровления детей об изменении сведений о </w:t>
            </w:r>
            <w:r>
              <w:rPr>
                <w:sz w:val="26"/>
                <w:szCs w:val="26"/>
              </w:rPr>
              <w:lastRenderedPageBreak/>
              <w:t>данной организации, внесенных в реестр организаций отдыха детей и их оздоровления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 6 ст. 12.2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24.07.1998 г. № 124-ФЗ «Об основных гарантиях прав ребенка в Российской Федерации»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</w:t>
            </w:r>
            <w:r>
              <w:rPr>
                <w:sz w:val="26"/>
                <w:szCs w:val="26"/>
              </w:rPr>
              <w:t>ие 10 рабочих дней со дня возникновения изменений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оставщик социальных услуг обеспечивает размещение, обновление и доступ к обязательным разделам (подразделам) на своем официальном сайте в информационно-телекоммуникационной сети «Интернет», в которых размещает информацию о себе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2, 3 Правил размещения </w:t>
            </w:r>
            <w:r>
              <w:rPr>
                <w:sz w:val="26"/>
                <w:szCs w:val="26"/>
              </w:rPr>
              <w:t>и обновления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информации о поставщике социальных услуг на официальном сайте поставщика социальных услуг в информационно-телекоммуникационной сети «Интернет», утвержденных Постановлением Правительства Российской Федерации от 24.11.2014 № 1239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10 ра</w:t>
            </w:r>
            <w:r>
              <w:rPr>
                <w:sz w:val="26"/>
                <w:szCs w:val="26"/>
              </w:rPr>
              <w:t>бочих дней со дня ее создания, получения или внесения соответствующих изменений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информации о количестве мест в первых классах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Прием заявлений о приеме в первый класс для льготных категорий детей и по месту жительства детей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распорядительный акт о приеме на обучение детей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наличии свободных мест в первых классах для приема детей, не проживающих на з</w:t>
            </w:r>
            <w:r>
              <w:rPr>
                <w:sz w:val="26"/>
                <w:szCs w:val="26"/>
              </w:rPr>
              <w:t>акрепленной территории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заявлений о приеме на обучение в первый класс детей, не проживающих на закрепленной территории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 16, 17 приказа </w:t>
            </w:r>
            <w:proofErr w:type="spellStart"/>
            <w:r>
              <w:rPr>
                <w:sz w:val="26"/>
                <w:szCs w:val="26"/>
              </w:rPr>
              <w:t>Минпросвещения</w:t>
            </w:r>
            <w:proofErr w:type="spellEnd"/>
            <w:r>
              <w:rPr>
                <w:sz w:val="26"/>
                <w:szCs w:val="26"/>
              </w:rPr>
              <w:t xml:space="preserve"> РФ от 02.09.2020 № 458 «Об утверждении Порядка приема на </w:t>
            </w:r>
            <w:proofErr w:type="gramStart"/>
            <w:r>
              <w:rPr>
                <w:sz w:val="26"/>
                <w:szCs w:val="26"/>
              </w:rPr>
              <w:lastRenderedPageBreak/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образовательным программам на</w:t>
            </w:r>
            <w:r>
              <w:rPr>
                <w:sz w:val="26"/>
                <w:szCs w:val="26"/>
              </w:rPr>
              <w:t>чального общего, основного общего и среднего общего образования»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10 дней </w:t>
            </w:r>
            <w:proofErr w:type="gramStart"/>
            <w:r>
              <w:rPr>
                <w:sz w:val="26"/>
                <w:szCs w:val="26"/>
              </w:rPr>
              <w:t>с даты издания</w:t>
            </w:r>
            <w:proofErr w:type="gramEnd"/>
            <w:r>
              <w:rPr>
                <w:sz w:val="26"/>
                <w:szCs w:val="26"/>
              </w:rPr>
              <w:t xml:space="preserve"> распорядительного акта ОМС о закреплении территорий;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 апреля до 30 июня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рабочих дня после завершения приема заявлений в первый класс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5 июля 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6 июля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ч.5 ст. 19.30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контроль (надзор) за обращением медицинских изделий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Субъекты обращения медицинских изделий обязаны сообщать </w:t>
            </w:r>
            <w:proofErr w:type="gramStart"/>
            <w:r>
              <w:rPr>
                <w:sz w:val="26"/>
                <w:szCs w:val="26"/>
              </w:rPr>
              <w:t>в Федеральную службу по надзору в сфере здравоохранения обо всех случаях выявления неблагоприятных событий на всех этапах</w:t>
            </w:r>
            <w:proofErr w:type="gramEnd"/>
            <w:r>
              <w:rPr>
                <w:sz w:val="26"/>
                <w:szCs w:val="26"/>
              </w:rPr>
              <w:t xml:space="preserve"> обращения медицинского изделия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 3 ст.96 Федерального закона от 21.11.2011 </w:t>
            </w:r>
            <w:r>
              <w:rPr>
                <w:sz w:val="26"/>
                <w:szCs w:val="26"/>
              </w:rPr>
              <w:t>№323-ФЗ «Об основах охраны здоровья граждан в Российской Федерации»;  п.2 приказа Минздрава России от 19.10.2020 №1113н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20 рабочих дней со дня выявления </w:t>
            </w:r>
          </w:p>
          <w:p w:rsidR="00542043" w:rsidRDefault="00542043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ст.19.7.8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контроль (надзор) в области долевого строительства многоквартирных домов и (или) иных </w:t>
            </w:r>
            <w:r>
              <w:rPr>
                <w:sz w:val="26"/>
                <w:szCs w:val="26"/>
              </w:rPr>
              <w:lastRenderedPageBreak/>
              <w:t>объектов недвижимости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Представление ежеквартальной отчетности застройщика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6 ч. 6 ст. 23 Федерального закона № 214-ФЗ,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3, 5, 7 приказа </w:t>
            </w:r>
            <w:r>
              <w:rPr>
                <w:sz w:val="26"/>
                <w:szCs w:val="26"/>
              </w:rPr>
              <w:t xml:space="preserve">Минстроя России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12.10.2018 № 656/</w:t>
            </w: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позднее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30 календарных дней после окончания отчетного периода при сдаче отчетности за 1,2,3 квартал и не позднее 90 календарных дней после </w:t>
            </w:r>
            <w:r>
              <w:rPr>
                <w:sz w:val="26"/>
                <w:szCs w:val="26"/>
              </w:rPr>
              <w:lastRenderedPageBreak/>
              <w:t>окончания отчетного периода при сдаче отчетности за 4 квартал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3 ст. 14.28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контроль (надзор)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за деятельностью жилищно-строительного кооператива, связанной с привлечением сре</w:t>
            </w:r>
            <w:proofErr w:type="gramStart"/>
            <w:r>
              <w:rPr>
                <w:sz w:val="26"/>
                <w:szCs w:val="26"/>
              </w:rPr>
              <w:t>дств чл</w:t>
            </w:r>
            <w:proofErr w:type="gramEnd"/>
            <w:r>
              <w:rPr>
                <w:sz w:val="26"/>
                <w:szCs w:val="26"/>
              </w:rPr>
              <w:t>енов кооператива для строительства многоквартирного дома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ежеквартальной отчетности жилищно-строительным кооперативом (далее – ЖСК)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3.3 ч. 2 ст. 123.2 Жилищного кодекса Российской Федерации, приказ Минстроя России от 03.07.2017 № 955/</w:t>
            </w: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30 календарных дней после окончания отчетного пе</w:t>
            </w:r>
            <w:r>
              <w:rPr>
                <w:sz w:val="26"/>
                <w:szCs w:val="26"/>
              </w:rPr>
              <w:t>риода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сдаче отчетности за 1,2,3 кварталы и не позднее 60 дней после окончания отчетного периода при сдаче отчетности за 4 квартал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3 ст. 14.28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контроль (надзор)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за приемом на работу инвалидов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в пределах установленной квоты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Работодатели обязаны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</w:t>
            </w:r>
            <w:r>
              <w:rPr>
                <w:sz w:val="26"/>
                <w:szCs w:val="26"/>
              </w:rPr>
              <w:t>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  <w:proofErr w:type="gramEnd"/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 3 п. 3 ст. 25 Закона Российской Федерации от 19.04.199</w:t>
            </w:r>
            <w:r>
              <w:rPr>
                <w:sz w:val="26"/>
                <w:szCs w:val="26"/>
              </w:rPr>
              <w:t>1 г. № 1032-1 «О занятости населения в Российской Федерации»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19.7 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</w:t>
            </w:r>
            <w:r>
              <w:rPr>
                <w:sz w:val="26"/>
                <w:szCs w:val="26"/>
              </w:rPr>
              <w:lastRenderedPageBreak/>
              <w:t xml:space="preserve">государственный контроль (надзор)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Отражение в проектной декларации </w:t>
            </w:r>
            <w:r>
              <w:rPr>
                <w:sz w:val="26"/>
                <w:szCs w:val="26"/>
              </w:rPr>
              <w:lastRenderedPageBreak/>
              <w:t>н</w:t>
            </w:r>
            <w:r>
              <w:rPr>
                <w:sz w:val="26"/>
                <w:szCs w:val="26"/>
              </w:rPr>
              <w:t xml:space="preserve">а сайте Единой информационной системы жилищного строительства  - </w:t>
            </w:r>
            <w:proofErr w:type="spellStart"/>
            <w:r>
              <w:rPr>
                <w:sz w:val="26"/>
                <w:szCs w:val="26"/>
              </w:rPr>
              <w:t>наш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ом.рф</w:t>
            </w:r>
            <w:proofErr w:type="spellEnd"/>
            <w:r>
              <w:rPr>
                <w:sz w:val="26"/>
                <w:szCs w:val="26"/>
              </w:rPr>
              <w:t xml:space="preserve"> актуальных и достоверных сведений в установленный срок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ст. 19-21 Федерального </w:t>
            </w:r>
            <w:r>
              <w:rPr>
                <w:sz w:val="26"/>
                <w:szCs w:val="26"/>
              </w:rPr>
              <w:lastRenderedPageBreak/>
              <w:t>закона от 30.12.2004 № 214-ФЗ «Об участии в долевом строительстве многоквартирных домов и иных объект</w:t>
            </w:r>
            <w:r>
              <w:rPr>
                <w:sz w:val="26"/>
                <w:szCs w:val="26"/>
              </w:rPr>
              <w:t xml:space="preserve">ов недвижимости и о внесении изменений в некоторые законодательные акты Российской Федерации» (далее – Федеральный закон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№ 214-ФЗ),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Минстроя России от 04.04.2022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№ 239/</w:t>
            </w: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«Об утверждении формы проектной декларации»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 момент публикации </w:t>
            </w:r>
            <w:r>
              <w:rPr>
                <w:sz w:val="26"/>
                <w:szCs w:val="26"/>
              </w:rPr>
              <w:lastRenderedPageBreak/>
              <w:t xml:space="preserve">проектной декларации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и ежемесячно до 10 числа месяца,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ч. 2 ст. 14.28 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(надзор)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в области регулирования тарифов в сфере водоснабжения и водоотведения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Регулируемые организац</w:t>
            </w:r>
            <w:r>
              <w:rPr>
                <w:sz w:val="26"/>
                <w:szCs w:val="26"/>
              </w:rPr>
              <w:t>ии ежеквартально, не позднее чем через 45 дней после окончания отчетного квартала,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(городского округа) отчеты</w:t>
            </w:r>
            <w:r>
              <w:rPr>
                <w:sz w:val="26"/>
                <w:szCs w:val="26"/>
              </w:rPr>
              <w:t xml:space="preserve"> о выполнении инвестиционных программ за предыдущий квартал.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не позднее чем через 45 </w:t>
            </w:r>
            <w:r>
              <w:rPr>
                <w:sz w:val="26"/>
                <w:szCs w:val="26"/>
              </w:rPr>
              <w:lastRenderedPageBreak/>
              <w:t>дней после сдачи годовой бухгалтерской отчетности, регулируемые организации представляют в уполномоченный орган исполнительной власти субъекта Российской Федерац</w:t>
            </w:r>
            <w:r>
              <w:rPr>
                <w:sz w:val="26"/>
                <w:szCs w:val="26"/>
              </w:rPr>
              <w:t>ии или уполномоченный орган местного самоуправления поселения (городского округа) отчеты о выполнении инвестиционных программ за предыдущий год.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пункт 57 Правил разработки, согласования, утверждения и корректировки инвестиционных программ организаций, осущ</w:t>
            </w:r>
            <w:r>
              <w:rPr>
                <w:sz w:val="26"/>
                <w:szCs w:val="26"/>
              </w:rPr>
              <w:t xml:space="preserve">ествляющих горячее водоснабжение, холодное водоснабжение и (или) водоотведение, </w:t>
            </w:r>
            <w:r>
              <w:rPr>
                <w:sz w:val="26"/>
                <w:szCs w:val="26"/>
              </w:rPr>
              <w:lastRenderedPageBreak/>
              <w:t>утвержденных постановлением Правительства Российской Федерации от 29.07.2013 № 641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позднее чем через 45 дней после окончания отчетного квартала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чем через 45 дней после сдачи годовой </w:t>
            </w:r>
            <w:r>
              <w:rPr>
                <w:sz w:val="26"/>
                <w:szCs w:val="26"/>
              </w:rPr>
              <w:lastRenderedPageBreak/>
              <w:t>бухгалтерской отчетности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контроль (надзор)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области розничной продажи алкогольной и спиртосодержащей продукции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Осуществляют декларирование объема розничной продажи алкогольной продукции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1 ст. 14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22.11.1995 № 171-ФЗ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 государственном регулировании производства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оборота этилового спирта, алкогольной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и спиртосодержащей продукции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об о</w:t>
            </w:r>
            <w:r>
              <w:rPr>
                <w:sz w:val="26"/>
                <w:szCs w:val="26"/>
              </w:rPr>
              <w:t xml:space="preserve">граничении потребления (распития) алкогольной продукции» 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не позднее 20-го числа месяца, следующего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отчетным кварталом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15.13 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лицензионный контроль, региональный государственный жилищный надзор 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Владелец специального счета обязан представлять в орган государственного жилищного надзора в порядке и в сроки, которые установлены законом субъекта Российской Федерации, сведения о размере средств, начисленных в </w:t>
            </w:r>
            <w:r>
              <w:rPr>
                <w:sz w:val="26"/>
                <w:szCs w:val="26"/>
              </w:rPr>
              <w:lastRenderedPageBreak/>
              <w:t>качестве взносов на капитальный ремонт, све</w:t>
            </w:r>
            <w:r>
              <w:rPr>
                <w:sz w:val="26"/>
                <w:szCs w:val="26"/>
              </w:rPr>
              <w:t>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</w:t>
            </w:r>
            <w:proofErr w:type="gramEnd"/>
            <w:r>
              <w:rPr>
                <w:sz w:val="26"/>
                <w:szCs w:val="26"/>
              </w:rPr>
              <w:t xml:space="preserve"> специальном </w:t>
            </w:r>
            <w:proofErr w:type="gramStart"/>
            <w:r>
              <w:rPr>
                <w:sz w:val="26"/>
                <w:szCs w:val="26"/>
              </w:rPr>
              <w:t>счете</w:t>
            </w:r>
            <w:proofErr w:type="gramEnd"/>
            <w:r>
              <w:rPr>
                <w:sz w:val="26"/>
                <w:szCs w:val="26"/>
              </w:rPr>
              <w:t>, сведения о заключении договора з</w:t>
            </w:r>
            <w:r>
              <w:rPr>
                <w:sz w:val="26"/>
                <w:szCs w:val="26"/>
              </w:rPr>
              <w:t>айма и (или) кредитного договора на проведение капитального ремонта с приложением заверенных копий таких договоров.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3 ст. 172 ЖК РФ;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14 Закона Краснодарского края от 01.07.2013 № 2735-КЗ «Об организации </w:t>
            </w:r>
            <w:proofErr w:type="gramStart"/>
            <w:r>
              <w:rPr>
                <w:sz w:val="26"/>
                <w:szCs w:val="26"/>
              </w:rPr>
              <w:t xml:space="preserve">проведения капитального ремонта </w:t>
            </w:r>
            <w:r>
              <w:rPr>
                <w:sz w:val="26"/>
                <w:szCs w:val="26"/>
              </w:rPr>
              <w:lastRenderedPageBreak/>
              <w:t>общего имущест</w:t>
            </w:r>
            <w:r>
              <w:rPr>
                <w:sz w:val="26"/>
                <w:szCs w:val="26"/>
              </w:rPr>
              <w:t>ва собственников помещений</w:t>
            </w:r>
            <w:proofErr w:type="gramEnd"/>
            <w:r>
              <w:rPr>
                <w:sz w:val="26"/>
                <w:szCs w:val="26"/>
              </w:rPr>
              <w:t xml:space="preserve"> в многоквартирных домах, расположенных на территории Краснодарского края»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ежеквартально нарастающим итогом по состоянию на первый день, следующий за отчетным кварталом, не позднее пятого числа месяца, следующего за </w:t>
            </w:r>
            <w:r>
              <w:rPr>
                <w:sz w:val="26"/>
                <w:szCs w:val="26"/>
              </w:rPr>
              <w:lastRenderedPageBreak/>
              <w:t>отчетным кварт</w:t>
            </w:r>
            <w:r>
              <w:rPr>
                <w:sz w:val="26"/>
                <w:szCs w:val="26"/>
              </w:rPr>
              <w:t>алом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ст. 19.7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контроль (надзора) за установлением и (или) применением </w:t>
            </w:r>
            <w:proofErr w:type="gramStart"/>
            <w:r>
              <w:rPr>
                <w:sz w:val="26"/>
                <w:szCs w:val="26"/>
              </w:rPr>
              <w:t>регулируемых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государством цен (тарифов) в области газоснабжения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Организация, оказывающая услуги по транспортировке газа по газораспределительным сетям,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3 месяца до начала очередного периода регулирования направляет в исполнительный орган субъекта Российской Федерации в области государственного регулир</w:t>
            </w:r>
            <w:r>
              <w:rPr>
                <w:sz w:val="26"/>
                <w:szCs w:val="26"/>
              </w:rPr>
              <w:t>ования цен (тарифов) заявление о проведении оценки обоснованности предложений такой организации об установлении (изменении) цен (тарифов)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17(1) Основных положений формирования и государственного регулирования цен на газ, тарифов на услуги по его тран</w:t>
            </w:r>
            <w:r>
              <w:rPr>
                <w:sz w:val="26"/>
                <w:szCs w:val="26"/>
              </w:rPr>
              <w:t>спортировке, утвержденных постановлением Правительства Российской Федерации от 29.12.2000 № 1021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за 3 месяца до начала очередного периода регулирования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Вносят квартальные </w:t>
            </w:r>
            <w:r>
              <w:rPr>
                <w:sz w:val="26"/>
                <w:szCs w:val="26"/>
              </w:rPr>
              <w:t xml:space="preserve">авансовые платежи (кроме четвертого квартала), за исключением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субъектов малого и среднего предпринимательства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4 ст. 16.4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10.01.2002 № 7-ФЗ «Об охране окружающей среды»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20-го числа месяца, следующего за последним месяц</w:t>
            </w:r>
            <w:r>
              <w:rPr>
                <w:sz w:val="26"/>
                <w:szCs w:val="26"/>
              </w:rPr>
              <w:t>ем соответствующего квартала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8.41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 министерство природных ресурсов Краснодарского края сведений, полученных</w:t>
            </w:r>
            <w:r>
              <w:rPr>
                <w:sz w:val="26"/>
                <w:szCs w:val="26"/>
              </w:rPr>
              <w:t xml:space="preserve"> в результате учета объема забора (изъятия) водных ресурсов из водных объектов и объема сброса сточных, в том числе дренажных, вод, их качества (формы 3.1 - 3.3)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Минприроды России от 09.11.2020 № 903 «Об утверждении Порядка ведения собственниками во</w:t>
            </w:r>
            <w:r>
              <w:rPr>
                <w:sz w:val="26"/>
                <w:szCs w:val="26"/>
              </w:rPr>
              <w:t>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качества»</w:t>
            </w:r>
          </w:p>
        </w:tc>
        <w:tc>
          <w:tcPr>
            <w:tcW w:w="3174" w:type="dxa"/>
          </w:tcPr>
          <w:p w:rsidR="00542043" w:rsidRDefault="009F7F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в срок до 15 числа месяца, следующего за отчетным кварталом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7.6, 8.14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Подача заявки о постановке на государственный учет объектов, оказывающих негативное воздействие на окружающую среду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2 ст. 69.2 Федерального закона от 10.01.2002 № 7-ФЗ «Об охране окружающей </w:t>
            </w:r>
            <w:r>
              <w:rPr>
                <w:sz w:val="26"/>
                <w:szCs w:val="26"/>
              </w:rPr>
              <w:t>среды»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чем в течение шести месяцев со дня начала эксплуатации объектов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8.46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государственный лесной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</w:t>
            </w:r>
            <w:proofErr w:type="spellStart"/>
            <w:r>
              <w:rPr>
                <w:sz w:val="26"/>
                <w:szCs w:val="26"/>
              </w:rPr>
              <w:t>лесовостановления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Пункт 5 и 11 Правил выполнения работ </w:t>
            </w:r>
            <w:r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лесовосстановлению</w:t>
            </w:r>
            <w:proofErr w:type="spellEnd"/>
            <w:r>
              <w:rPr>
                <w:sz w:val="26"/>
                <w:szCs w:val="26"/>
              </w:rPr>
              <w:t xml:space="preserve"> или лесоразведению лицами, использующими леса, утвержденных постановлением Правительства РФ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07.05.2019 № 566 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чем через один год со дня окончания срока действия лесной декларации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8.27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надзор в области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защиты населения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и территорий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чрезвычайных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ситуаций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Для лиц, впервые назначенных на должность, связанную с выполнением обязанностей в области </w:t>
            </w:r>
            <w:r>
              <w:rPr>
                <w:sz w:val="26"/>
                <w:szCs w:val="26"/>
              </w:rPr>
              <w:lastRenderedPageBreak/>
              <w:t>защиты от чрезвычайных ситуаций, получение дополнительного профессионального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образования в области защиты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чрезвычайных ситуаций в течение первого года работы является обязательным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Постановление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Правительства РФ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18.09.2020 № 1485 </w:t>
            </w:r>
            <w:r>
              <w:rPr>
                <w:sz w:val="26"/>
                <w:szCs w:val="26"/>
              </w:rPr>
              <w:lastRenderedPageBreak/>
              <w:t>«Об утверждении Положения о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подготовке граждан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 Федерации, иностранных граждан и лиц бе</w:t>
            </w:r>
            <w:r>
              <w:rPr>
                <w:sz w:val="26"/>
                <w:szCs w:val="26"/>
              </w:rPr>
              <w:t xml:space="preserve">з гражданства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области защиты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от чрезвычайных ситуаций природного и техногенного характера»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первого года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ч.1 ст. 20.6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надзор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413" w:type="dxa"/>
          </w:tcPr>
          <w:p w:rsidR="00542043" w:rsidRDefault="009F7F6D">
            <w:pPr>
              <w:ind w:left="92" w:right="1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проведения специальной оценки условий труда на рабочих местах</w:t>
            </w:r>
          </w:p>
          <w:p w:rsidR="00542043" w:rsidRDefault="00542043">
            <w:pPr>
              <w:ind w:right="146"/>
              <w:rPr>
                <w:i/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ст. 214 Трудового кодекса Российской Феде</w:t>
            </w:r>
            <w:r>
              <w:rPr>
                <w:sz w:val="26"/>
                <w:szCs w:val="26"/>
              </w:rPr>
              <w:t>рации,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ст. 17 Федерального закона от 28.12.2013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№ 426-ФЗ «О специальной оценке условий труда»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12 месяцев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со дня ввода в эксплуатацию вновь организованных рабочих мест либо изменения технологического процесса, замены производственного оборудован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2 ст.5.27.1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воты для приема на работу инвалидов, имеющих в соответствии с индивидуальной программой реабилитации или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 xml:space="preserve"> инвалида рекомендацию к труду,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устанавливаются ежегодно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1 ст. 5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 xml:space="preserve">Закона Краснодарского края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08.02.2000 № 231-КЗ «О квотировании рабочи</w:t>
            </w:r>
            <w:r>
              <w:rPr>
                <w:sz w:val="26"/>
                <w:szCs w:val="26"/>
              </w:rPr>
              <w:t>х ме</w:t>
            </w:r>
            <w:proofErr w:type="gramStart"/>
            <w:r>
              <w:rPr>
                <w:sz w:val="26"/>
                <w:szCs w:val="26"/>
              </w:rPr>
              <w:t>ст в Кр</w:t>
            </w:r>
            <w:proofErr w:type="gramEnd"/>
            <w:r>
              <w:rPr>
                <w:sz w:val="26"/>
                <w:szCs w:val="26"/>
              </w:rPr>
              <w:t>аснодарском крае»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5.42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государственный надзор за деятельностью </w:t>
            </w:r>
            <w:r>
              <w:rPr>
                <w:sz w:val="26"/>
                <w:szCs w:val="26"/>
              </w:rPr>
              <w:lastRenderedPageBreak/>
              <w:t>некоммерческих организаций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Региональное отделение политической партии один раз в три года представляет в территориальный орган информаци</w:t>
            </w:r>
            <w:r>
              <w:rPr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lastRenderedPageBreak/>
              <w:t>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соотв</w:t>
            </w:r>
            <w:r>
              <w:rPr>
                <w:sz w:val="26"/>
                <w:szCs w:val="26"/>
              </w:rPr>
              <w:t>етствующем субъекте Российской Федерации, не наделенных правами юридического лица, но обладающих в соответствии с уставом политической</w:t>
            </w:r>
            <w:proofErr w:type="gramEnd"/>
            <w:r>
              <w:rPr>
                <w:sz w:val="26"/>
                <w:szCs w:val="26"/>
              </w:rPr>
              <w:t xml:space="preserve"> партии правом принимать участие в выборах и (или) референдумах. Иное структурное подразделение политической партии с прав</w:t>
            </w:r>
            <w:r>
              <w:rPr>
                <w:sz w:val="26"/>
                <w:szCs w:val="26"/>
              </w:rPr>
              <w:t>ами юридического лица (далее - зарегистрированное структурное подразделение)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ч. 2 ст. 27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от 11.07.2001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№ 95-ФЗ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lastRenderedPageBreak/>
              <w:t>«О политических партиях»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 раз в 3 года, </w:t>
            </w:r>
          </w:p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 даты</w:t>
            </w:r>
            <w:proofErr w:type="gramEnd"/>
            <w:r>
              <w:rPr>
                <w:sz w:val="26"/>
                <w:szCs w:val="26"/>
              </w:rPr>
              <w:t xml:space="preserve"> государственной регистрации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19.7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надзор в области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защиты населения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и территорий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чрезвычайных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ситуаций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отношении действующей аварийно-спасательной службы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с периодичностью 1 раз в 3 года проводится периодическая аттестация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Правительства РФ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22.12.2011 № 1091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некоторых вопросах аттестации аварийно- спасательных служб,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аварийно-спасательн</w:t>
            </w:r>
            <w:r>
              <w:rPr>
                <w:sz w:val="26"/>
                <w:szCs w:val="26"/>
              </w:rPr>
              <w:t>ых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формирований, спасателей и граждан, приобретающих статус спасателя»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 в три года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ч.1 ст. 20.6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надзор в области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защиты населения и территорий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чрезвычайных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ситуаций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руководителей и работников организаций, председа</w:t>
            </w:r>
            <w:r>
              <w:rPr>
                <w:sz w:val="26"/>
                <w:szCs w:val="26"/>
              </w:rPr>
              <w:t xml:space="preserve">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 проведение занятий по </w:t>
            </w:r>
            <w:proofErr w:type="gramStart"/>
            <w:r>
              <w:rPr>
                <w:sz w:val="26"/>
                <w:szCs w:val="26"/>
              </w:rPr>
              <w:t>соответствующим</w:t>
            </w:r>
            <w:proofErr w:type="gramEnd"/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программам дополнительного профессионального образования в области защиты от чрезвычайных ситуаций не реже одного раза в 5 лет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Правительства РФ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18.09.2020 № 1485 «Об утверждении Положения о подготовке граждан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 Федерации, иностра</w:t>
            </w:r>
            <w:r>
              <w:rPr>
                <w:sz w:val="26"/>
                <w:szCs w:val="26"/>
              </w:rPr>
              <w:t>нных граждан и лиц 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пять лет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ч.1 ст. 20.6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в министерство </w:t>
            </w:r>
            <w:r>
              <w:rPr>
                <w:sz w:val="26"/>
                <w:szCs w:val="26"/>
              </w:rPr>
              <w:t xml:space="preserve">природных ресурсов Краснодарского края декларации о воздействии на окружающую среду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6 ст. 31.2 Федерального закона от 10.01.2002 № 7-ФЗ «Об охране окружающей среды»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семь лет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8.5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надзор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трудово</w:t>
            </w:r>
            <w:r>
              <w:rPr>
                <w:sz w:val="26"/>
                <w:szCs w:val="26"/>
              </w:rPr>
              <w:t>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работников средствами индивидуальной защиты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Минтруда России от 29.10.2021 N 767н «</w:t>
            </w:r>
            <w:r>
              <w:rPr>
                <w:sz w:val="26"/>
                <w:szCs w:val="26"/>
              </w:rPr>
              <w:t xml:space="preserve">Об утверждении Единых типовых норм выдачи средств индивидуальной защиты и смывающих средств»,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Приказ Минтруда </w:t>
            </w:r>
            <w:r>
              <w:rPr>
                <w:sz w:val="26"/>
                <w:szCs w:val="26"/>
              </w:rPr>
              <w:lastRenderedPageBreak/>
              <w:t>России от 29.10.2021 N 766н «Об утверждении Правил обеспечения работников средствами индивидуальной защиты и смывающими средствами»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Периодичность</w:t>
            </w:r>
            <w:r>
              <w:rPr>
                <w:sz w:val="26"/>
                <w:szCs w:val="26"/>
              </w:rPr>
              <w:t xml:space="preserve"> выдачи </w:t>
            </w:r>
            <w:proofErr w:type="gramStart"/>
            <w:r>
              <w:rPr>
                <w:sz w:val="26"/>
                <w:szCs w:val="26"/>
              </w:rPr>
              <w:t>сиз</w:t>
            </w:r>
            <w:proofErr w:type="gramEnd"/>
            <w:r>
              <w:rPr>
                <w:sz w:val="26"/>
                <w:szCs w:val="26"/>
              </w:rPr>
              <w:t xml:space="preserve"> согласно Единым типовым нормам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4 ст.5.27.1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лицензионный контроль, региональный государственный жилищный надзор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shd w:val="clear" w:color="auto" w:fill="FFFFFF"/>
              </w:rPr>
              <w:t>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</w:t>
            </w:r>
            <w:r>
              <w:rPr>
                <w:sz w:val="26"/>
                <w:szCs w:val="26"/>
                <w:shd w:val="clear" w:color="auto" w:fill="FFFFFF"/>
              </w:rPr>
              <w:t>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</w:t>
            </w:r>
            <w:proofErr w:type="gramEnd"/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2 ст. 172 ЖК РФ;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</w:t>
            </w:r>
            <w:r>
              <w:rPr>
                <w:sz w:val="26"/>
                <w:szCs w:val="26"/>
              </w:rPr>
              <w:t xml:space="preserve"> 14 Закона Краснодарского края от 01.07.2013 № 2735-КЗ «Об организации </w:t>
            </w:r>
            <w:proofErr w:type="gramStart"/>
            <w:r>
              <w:rPr>
                <w:sz w:val="26"/>
                <w:szCs w:val="26"/>
              </w:rPr>
              <w:t>проведения капитального ремонта общего имущества собственников помещений</w:t>
            </w:r>
            <w:proofErr w:type="gramEnd"/>
            <w:r>
              <w:rPr>
                <w:sz w:val="26"/>
                <w:szCs w:val="26"/>
              </w:rPr>
              <w:t xml:space="preserve"> в многоквартирных домах, расположенных на территории Краснодарского края»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до последнего числа месяца, следующ</w:t>
            </w:r>
            <w:r>
              <w:rPr>
                <w:sz w:val="26"/>
                <w:szCs w:val="26"/>
              </w:rPr>
              <w:t>его за месяцем, в котором была официально опубликована региональная программа с внесенными в нее изменениями, сведения о многоквартирных домах, включенных в региональную программу при ее актуализации;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2) ежемесячно по состоянию на первый день, следующий з</w:t>
            </w:r>
            <w:r>
              <w:rPr>
                <w:sz w:val="26"/>
                <w:szCs w:val="26"/>
              </w:rPr>
              <w:t xml:space="preserve">а отчетным месяцем, не позднее десятого числа месяца, следующего за отчетным месяцем, сведения о многоквартирных домах, общим собранием собственников помещений в которых </w:t>
            </w:r>
            <w:r>
              <w:rPr>
                <w:sz w:val="26"/>
                <w:szCs w:val="26"/>
              </w:rPr>
              <w:lastRenderedPageBreak/>
              <w:t>принято решение о формировании фонда капитального ремонта на счете регионального опера</w:t>
            </w:r>
            <w:r>
              <w:rPr>
                <w:sz w:val="26"/>
                <w:szCs w:val="26"/>
              </w:rPr>
              <w:t>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</w:t>
            </w:r>
            <w:proofErr w:type="gramEnd"/>
            <w:r>
              <w:rPr>
                <w:sz w:val="26"/>
                <w:szCs w:val="26"/>
              </w:rPr>
              <w:t xml:space="preserve">, с приложением </w:t>
            </w:r>
            <w:proofErr w:type="gramStart"/>
            <w:r>
              <w:rPr>
                <w:sz w:val="26"/>
                <w:szCs w:val="26"/>
              </w:rPr>
              <w:t>копии протокола общего собрания собственников помещений</w:t>
            </w:r>
            <w:proofErr w:type="gramEnd"/>
            <w:r>
              <w:rPr>
                <w:sz w:val="26"/>
                <w:szCs w:val="26"/>
              </w:rPr>
              <w:t xml:space="preserve"> в многоквартирном доме, ко</w:t>
            </w:r>
            <w:r>
              <w:rPr>
                <w:sz w:val="26"/>
                <w:szCs w:val="26"/>
              </w:rPr>
              <w:t>торым оформлено соответствующее решение;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ежеквартально нарастающим итогом по состоянию на первый день, следующий за отчетным кварталом, не позднее пятого числа месяца, следующего за отчетным кварталом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ст. 19.7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государственный </w:t>
            </w:r>
            <w:r>
              <w:rPr>
                <w:sz w:val="26"/>
                <w:szCs w:val="26"/>
              </w:rPr>
              <w:lastRenderedPageBreak/>
              <w:t>контроль (н</w:t>
            </w:r>
            <w:r>
              <w:rPr>
                <w:sz w:val="26"/>
                <w:szCs w:val="26"/>
              </w:rPr>
              <w:t>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 xml:space="preserve">Соответствие основным требованиям, установленным </w:t>
            </w:r>
            <w:r>
              <w:rPr>
                <w:sz w:val="26"/>
                <w:szCs w:val="26"/>
              </w:rPr>
              <w:lastRenderedPageBreak/>
              <w:t>Федеральным законом № 214-ФЗ и наличие права на привлечение денежных средств участников долевого строительства</w:t>
            </w:r>
            <w:r>
              <w:rPr>
                <w:sz w:val="26"/>
                <w:szCs w:val="26"/>
              </w:rPr>
              <w:t xml:space="preserve"> для строительства многоквартирных домов и иных объектов недвижимости, а также привлечение денежных средств участников долевого строительства после государственной регистрации договора участия в долевом строительстве</w:t>
            </w:r>
            <w:proofErr w:type="gramEnd"/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ст. 2, 3, 4 Федерального закона № 214-ФЗ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получения в установленном порядке </w:t>
            </w:r>
            <w:r>
              <w:rPr>
                <w:sz w:val="26"/>
                <w:szCs w:val="26"/>
              </w:rPr>
              <w:lastRenderedPageBreak/>
              <w:t xml:space="preserve">разрешения на строительство, опубликования, размещения и (или) представления проектной декларации в соответствии с Федеральным законом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№ 214-ФЗ и государственной регистрации </w:t>
            </w:r>
            <w:r>
              <w:rPr>
                <w:sz w:val="26"/>
                <w:szCs w:val="26"/>
              </w:rPr>
              <w:t>застройщиком права собственности, аренды или субаренды на земельный участок, а также государственной регистрации договора участия в долевом строительстве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1 ст. 14.28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Раскрытие информации застройщиком в ЕИСЖС об организации, об объектах строительства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разрешения на ввод в эксплуатацию</w:t>
            </w:r>
            <w:r>
              <w:rPr>
                <w:sz w:val="26"/>
                <w:szCs w:val="26"/>
              </w:rPr>
              <w:t xml:space="preserve"> объектов капитального строительства, указанных в пункте 4 части 1 статьи 20 Федерального закона № 214-ФЗ;     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аудиторское заключение;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промежуточная и годовая бухгалтерская (финансовая) отчетность застройщика;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сведения о введении одной из процедур, </w:t>
            </w:r>
            <w:r>
              <w:rPr>
                <w:sz w:val="26"/>
                <w:szCs w:val="26"/>
              </w:rPr>
              <w:t>применяемых в деле о банкротстве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проектная декларация и внесенные изменения;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разрешение на строительство;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заключение экспертизы проектной документации;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документы, подтверждающие права застройщика на земельный участок;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 договора участия в долевом строительстве;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фотографии объекта;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градостроительный план земельного участка;</w:t>
            </w:r>
          </w:p>
          <w:p w:rsidR="00542043" w:rsidRDefault="009F7F6D">
            <w:pPr>
              <w:widowControl w:val="0"/>
              <w:tabs>
                <w:tab w:val="left" w:pos="10063"/>
              </w:tabs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схема планировочной организации земельного участка;</w:t>
            </w:r>
          </w:p>
          <w:p w:rsidR="00542043" w:rsidRDefault="009F7F6D">
            <w:pPr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извещение о начале строительства, направленное в орган государственного строительн</w:t>
            </w:r>
            <w:r>
              <w:rPr>
                <w:sz w:val="26"/>
                <w:szCs w:val="26"/>
              </w:rPr>
              <w:t>ого надзора;</w:t>
            </w:r>
          </w:p>
          <w:p w:rsidR="00542043" w:rsidRDefault="009F7F6D">
            <w:pPr>
              <w:ind w:firstLine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сведения о расчете нормативов финансовой устойчивости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ст. 3.1, 23.3 Федерального закона № 214-ФЗ, 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Правительства Российской Федерации от 26.03.2019 № 319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«О единой информационной системе жилищного строительства»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Постановлени</w:t>
            </w:r>
            <w:r>
              <w:rPr>
                <w:sz w:val="26"/>
                <w:szCs w:val="26"/>
              </w:rPr>
              <w:t>е Правительства Российской Федерации от 26.12.2018 № 1683 «О нормативах финансовой устойчивости деятельности застройщика»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542043">
            <w:pPr>
              <w:rPr>
                <w:sz w:val="26"/>
                <w:szCs w:val="26"/>
              </w:rPr>
            </w:pP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Информация, указанная в п. 1, 2, 6, 9 - 11 ч. 2 ст. 3.1 Федерального закона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 xml:space="preserve">№ 214-ФЗ подлежит размещению в ЕИСЖС </w:t>
            </w:r>
            <w:r>
              <w:rPr>
                <w:sz w:val="26"/>
                <w:szCs w:val="26"/>
              </w:rPr>
              <w:br w:type="textWrapping" w:clear="all"/>
            </w:r>
            <w:r>
              <w:rPr>
                <w:sz w:val="26"/>
                <w:szCs w:val="26"/>
              </w:rPr>
              <w:t>до направления на</w:t>
            </w:r>
            <w:r>
              <w:rPr>
                <w:sz w:val="26"/>
                <w:szCs w:val="26"/>
              </w:rPr>
              <w:t xml:space="preserve"> государственную регистрацию первого договора участия в долевом строительстве многоквартирного дома и (или) иного объекта недвижимости.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Информация, указанная в п. 12, 13, 14 ч. 2 ст. 3.1 Федерального закона № 214-ФЗ, подлежит размещению в ЕИСЖС не позднее</w:t>
            </w:r>
            <w:r>
              <w:rPr>
                <w:sz w:val="26"/>
                <w:szCs w:val="26"/>
              </w:rPr>
              <w:t xml:space="preserve"> трех рабочих дней со дня наступления соответствующего события.</w:t>
            </w:r>
          </w:p>
          <w:p w:rsidR="00542043" w:rsidRDefault="00542043">
            <w:pPr>
              <w:rPr>
                <w:sz w:val="26"/>
                <w:szCs w:val="26"/>
              </w:rPr>
            </w:pP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Фотографии, указанные в п. 8 ч. 2 ст. 3.1 Федерального закона № 214-ФЗ, подлежат размещению в ЕИСЖС ежемесячно. Сведения, указанные в п. 11 ч. 2 ст. 3.1 Федерального закона № 214-ФЗ подлежат </w:t>
            </w:r>
            <w:r>
              <w:rPr>
                <w:sz w:val="26"/>
                <w:szCs w:val="26"/>
              </w:rPr>
              <w:t xml:space="preserve">размещению застройщиком в ЕИСЖС на ежеквартальной основе одновременно с размещением промежуточной бухгалтерской (финансовой) отчетности. 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с</w:t>
            </w:r>
            <w:proofErr w:type="gramEnd"/>
            <w:r>
              <w:rPr>
                <w:sz w:val="26"/>
                <w:szCs w:val="26"/>
              </w:rPr>
              <w:t>т. 13.19.3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егиональный государственный контроль (надзор) за регулируемыми </w:t>
            </w:r>
            <w:r>
              <w:rPr>
                <w:sz w:val="26"/>
                <w:szCs w:val="26"/>
              </w:rPr>
              <w:lastRenderedPageBreak/>
              <w:t>государством ценами (тарифами) в электроэнергетике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Регулируемая организация раскрывает информацию в соответствии со Стандартами раскрытия информации субъектами </w:t>
            </w:r>
            <w:r>
              <w:rPr>
                <w:sz w:val="26"/>
                <w:szCs w:val="26"/>
              </w:rPr>
              <w:lastRenderedPageBreak/>
              <w:t>оптового и розничных рынков элект</w:t>
            </w:r>
            <w:r>
              <w:rPr>
                <w:sz w:val="26"/>
                <w:szCs w:val="26"/>
              </w:rPr>
              <w:t>рической энергии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 2 Стандартов раскрытия информации субъектами оптового и розничных рынков </w:t>
            </w:r>
            <w:r>
              <w:rPr>
                <w:sz w:val="26"/>
                <w:szCs w:val="26"/>
              </w:rPr>
              <w:lastRenderedPageBreak/>
              <w:t>электрической энергии, утвержденных постановлением Правительства Российской Федерации от 21.01.2004 № 24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>
              <w:rPr>
                <w:sz w:val="26"/>
                <w:szCs w:val="26"/>
              </w:rPr>
              <w:t xml:space="preserve">азличные сроки для каждого вида информации определены Стандартами раскрытия </w:t>
            </w:r>
            <w:r>
              <w:rPr>
                <w:sz w:val="26"/>
                <w:szCs w:val="26"/>
              </w:rPr>
              <w:lastRenderedPageBreak/>
              <w:t>информации субъектами оптового и розничных рынков электрической энергии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ст. 9.15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(надзора) в области регулирования цен (тарифов) в сфере теп</w:t>
            </w:r>
            <w:r>
              <w:rPr>
                <w:sz w:val="26"/>
                <w:szCs w:val="26"/>
              </w:rPr>
              <w:t>лоснабжения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Регулируемая организация раскрывает информацию в соответствии со Стандартами раскрытия информации теплоснабжающими организациями, </w:t>
            </w:r>
            <w:proofErr w:type="spellStart"/>
            <w:r>
              <w:rPr>
                <w:sz w:val="26"/>
                <w:szCs w:val="26"/>
              </w:rPr>
              <w:t>теплосетевыми</w:t>
            </w:r>
            <w:proofErr w:type="spellEnd"/>
            <w:r>
              <w:rPr>
                <w:sz w:val="26"/>
                <w:szCs w:val="26"/>
              </w:rPr>
              <w:t xml:space="preserve"> организациями 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1 Стандартов раскрытия информации теплоснабжающими организациями, </w:t>
            </w:r>
            <w:proofErr w:type="spellStart"/>
            <w:r>
              <w:rPr>
                <w:sz w:val="26"/>
                <w:szCs w:val="26"/>
              </w:rPr>
              <w:t>теплосетевыми</w:t>
            </w:r>
            <w:proofErr w:type="spellEnd"/>
            <w:r>
              <w:rPr>
                <w:sz w:val="26"/>
                <w:szCs w:val="26"/>
              </w:rPr>
              <w:t xml:space="preserve"> организациями и органами регулирования тарифов в сфере теплоснабжения, утвержденными постановлением Правительства Российской Федерации от 26.01.2023 № 110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Различные сроки для </w:t>
            </w:r>
            <w:r>
              <w:rPr>
                <w:sz w:val="26"/>
                <w:szCs w:val="26"/>
              </w:rPr>
              <w:t xml:space="preserve">каждого вида информации определены Стандартами раскрытия информации теплоснабжающими организациями, </w:t>
            </w:r>
            <w:proofErr w:type="spellStart"/>
            <w:r>
              <w:rPr>
                <w:sz w:val="26"/>
                <w:szCs w:val="26"/>
              </w:rPr>
              <w:t>теплосетевыми</w:t>
            </w:r>
            <w:proofErr w:type="spellEnd"/>
            <w:r>
              <w:rPr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1 ст. 19.8.1 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государственный контроль (надзор) в области регулирования тарифов в сфере водоснабжения и водоот</w:t>
            </w:r>
            <w:r>
              <w:rPr>
                <w:sz w:val="26"/>
                <w:szCs w:val="26"/>
              </w:rPr>
              <w:t>ведения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Регулируемая организация раскрывает информацию в соответствии со Стандартами раскрытия информации в сфере водоснабжения и водоотведения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3 Стандартов раскрытия информации в сфере водоснабжения и водоотведения, утверждённых постановлением Прави</w:t>
            </w:r>
            <w:r>
              <w:rPr>
                <w:sz w:val="26"/>
                <w:szCs w:val="26"/>
              </w:rPr>
              <w:t>тельства Российской Федерации от 26.01.2023 № 108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Различные сроки для каждого вида информации определены Стандартами раскрытия информации в сфере водоснабжения и водоотведения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19.8.1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егиональный государственный </w:t>
            </w:r>
            <w:r>
              <w:rPr>
                <w:sz w:val="26"/>
                <w:szCs w:val="26"/>
              </w:rPr>
              <w:lastRenderedPageBreak/>
              <w:t xml:space="preserve">контроль (надзора) за установлением и (или) применением </w:t>
            </w:r>
            <w:proofErr w:type="gramStart"/>
            <w:r>
              <w:rPr>
                <w:sz w:val="26"/>
                <w:szCs w:val="26"/>
              </w:rPr>
              <w:t>регулируемых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государством цен (тарифов) в области газоснабжения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Регулируемая организация раскрывает информацию в </w:t>
            </w:r>
            <w:r>
              <w:rPr>
                <w:sz w:val="26"/>
                <w:szCs w:val="26"/>
              </w:rPr>
              <w:lastRenderedPageBreak/>
              <w:t>соответствии со Стандартами раскрытия информации субъектам</w:t>
            </w:r>
            <w:r>
              <w:rPr>
                <w:sz w:val="26"/>
                <w:szCs w:val="26"/>
              </w:rPr>
              <w:t>и естественных монополий, оказывающими услуги по транспортировке газа по трубопроводам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пункт 3 Стандартов раскрытия информации </w:t>
            </w:r>
            <w:r>
              <w:rPr>
                <w:sz w:val="26"/>
                <w:szCs w:val="26"/>
              </w:rPr>
              <w:lastRenderedPageBreak/>
              <w:t>субъектами естественных монополий, оказывающими услуги по транспортировке газа по трубопроводам, утвержденными постановлением Пра</w:t>
            </w:r>
            <w:r>
              <w:rPr>
                <w:sz w:val="26"/>
                <w:szCs w:val="26"/>
              </w:rPr>
              <w:t>вительства Российской Федерации от 29.10.2010 № 872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Различные сроки для каждого вида </w:t>
            </w:r>
            <w:r>
              <w:rPr>
                <w:sz w:val="26"/>
                <w:szCs w:val="26"/>
              </w:rPr>
              <w:lastRenderedPageBreak/>
              <w:t>информации определены Стандартами раскрытия информации субъектами естественных монополий, оказывающими услуги по транспортировке газа по трубопроводам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 1 ст. 19.8.1</w:t>
            </w:r>
          </w:p>
        </w:tc>
      </w:tr>
      <w:tr w:rsidR="00542043">
        <w:tc>
          <w:tcPr>
            <w:tcW w:w="603" w:type="dxa"/>
          </w:tcPr>
          <w:p w:rsidR="00542043" w:rsidRDefault="00542043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</w:t>
            </w:r>
            <w:r>
              <w:rPr>
                <w:sz w:val="26"/>
                <w:szCs w:val="26"/>
              </w:rPr>
              <w:t>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4413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Регулируемая организация раскрывает информацию в соответствии со Стандартами раскрытия информации в области обращения с твердым</w:t>
            </w:r>
            <w:r>
              <w:rPr>
                <w:sz w:val="26"/>
                <w:szCs w:val="26"/>
              </w:rPr>
              <w:t>и коммунальными отходами</w:t>
            </w:r>
          </w:p>
        </w:tc>
        <w:tc>
          <w:tcPr>
            <w:tcW w:w="288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3 Стандартов раскрытия информации в области обращения с твердыми коммунальными отходами, утвержденными постановлением Правительства Российской Федерации от 26.01.2023 № 109</w:t>
            </w:r>
          </w:p>
        </w:tc>
        <w:tc>
          <w:tcPr>
            <w:tcW w:w="3174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азличные сроки для каждого вида информации определены Стандартами раскрытия информации в области обращения с твердыми коммунальными отходами</w:t>
            </w:r>
          </w:p>
        </w:tc>
        <w:tc>
          <w:tcPr>
            <w:tcW w:w="1919" w:type="dxa"/>
          </w:tcPr>
          <w:p w:rsidR="00542043" w:rsidRDefault="009F7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 1 ст. 19.8.1</w:t>
            </w:r>
          </w:p>
        </w:tc>
      </w:tr>
    </w:tbl>
    <w:p w:rsidR="00542043" w:rsidRDefault="00542043"/>
    <w:sectPr w:rsidR="00542043" w:rsidSect="00542043">
      <w:headerReference w:type="even" r:id="rId13"/>
      <w:headerReference w:type="default" r:id="rId14"/>
      <w:pgSz w:w="16838" w:h="11906" w:orient="landscape"/>
      <w:pgMar w:top="1701" w:right="426" w:bottom="566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6D" w:rsidRDefault="009F7F6D">
      <w:r>
        <w:separator/>
      </w:r>
    </w:p>
  </w:endnote>
  <w:endnote w:type="continuationSeparator" w:id="0">
    <w:p w:rsidR="009F7F6D" w:rsidRDefault="009F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6D" w:rsidRDefault="009F7F6D">
      <w:r>
        <w:separator/>
      </w:r>
    </w:p>
  </w:footnote>
  <w:footnote w:type="continuationSeparator" w:id="0">
    <w:p w:rsidR="009F7F6D" w:rsidRDefault="009F7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43" w:rsidRDefault="00542043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F7F6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42043" w:rsidRDefault="0054204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43" w:rsidRDefault="00542043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F7F6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B06BA">
      <w:rPr>
        <w:rStyle w:val="af7"/>
        <w:noProof/>
      </w:rPr>
      <w:t>2</w:t>
    </w:r>
    <w:r>
      <w:rPr>
        <w:rStyle w:val="af7"/>
      </w:rPr>
      <w:fldChar w:fldCharType="end"/>
    </w:r>
  </w:p>
  <w:p w:rsidR="00542043" w:rsidRDefault="0054204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9EB"/>
    <w:multiLevelType w:val="hybridMultilevel"/>
    <w:tmpl w:val="0434A59C"/>
    <w:lvl w:ilvl="0" w:tplc="D7E2943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 w:tplc="D736D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3C8A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8E4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5AAF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43C67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22C1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0EF7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028BC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CAB1977"/>
    <w:multiLevelType w:val="hybridMultilevel"/>
    <w:tmpl w:val="2F30C3A2"/>
    <w:lvl w:ilvl="0" w:tplc="AA725A9C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 w:tplc="830834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0587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F20A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E40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F105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C4E1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7ADC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91815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4F75723A"/>
    <w:multiLevelType w:val="hybridMultilevel"/>
    <w:tmpl w:val="C0167D9E"/>
    <w:lvl w:ilvl="0" w:tplc="7436B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3D04C52">
      <w:start w:val="1"/>
      <w:numFmt w:val="lowerLetter"/>
      <w:lvlText w:val="%2."/>
      <w:lvlJc w:val="left"/>
      <w:pPr>
        <w:ind w:left="1440" w:hanging="360"/>
      </w:pPr>
    </w:lvl>
    <w:lvl w:ilvl="2" w:tplc="76EEED20">
      <w:start w:val="1"/>
      <w:numFmt w:val="lowerRoman"/>
      <w:lvlText w:val="%3."/>
      <w:lvlJc w:val="right"/>
      <w:pPr>
        <w:ind w:left="2160" w:hanging="180"/>
      </w:pPr>
    </w:lvl>
    <w:lvl w:ilvl="3" w:tplc="743E1156">
      <w:start w:val="1"/>
      <w:numFmt w:val="decimal"/>
      <w:lvlText w:val="%4."/>
      <w:lvlJc w:val="left"/>
      <w:pPr>
        <w:ind w:left="2880" w:hanging="360"/>
      </w:pPr>
    </w:lvl>
    <w:lvl w:ilvl="4" w:tplc="4D18004C">
      <w:start w:val="1"/>
      <w:numFmt w:val="lowerLetter"/>
      <w:lvlText w:val="%5."/>
      <w:lvlJc w:val="left"/>
      <w:pPr>
        <w:ind w:left="3600" w:hanging="360"/>
      </w:pPr>
    </w:lvl>
    <w:lvl w:ilvl="5" w:tplc="A99EAB10">
      <w:start w:val="1"/>
      <w:numFmt w:val="lowerRoman"/>
      <w:lvlText w:val="%6."/>
      <w:lvlJc w:val="right"/>
      <w:pPr>
        <w:ind w:left="4320" w:hanging="180"/>
      </w:pPr>
    </w:lvl>
    <w:lvl w:ilvl="6" w:tplc="12B04948">
      <w:start w:val="1"/>
      <w:numFmt w:val="decimal"/>
      <w:lvlText w:val="%7."/>
      <w:lvlJc w:val="left"/>
      <w:pPr>
        <w:ind w:left="5040" w:hanging="360"/>
      </w:pPr>
    </w:lvl>
    <w:lvl w:ilvl="7" w:tplc="BEFEC21C">
      <w:start w:val="1"/>
      <w:numFmt w:val="lowerLetter"/>
      <w:lvlText w:val="%8."/>
      <w:lvlJc w:val="left"/>
      <w:pPr>
        <w:ind w:left="5760" w:hanging="360"/>
      </w:pPr>
    </w:lvl>
    <w:lvl w:ilvl="8" w:tplc="40EE7F3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977A3"/>
    <w:multiLevelType w:val="hybridMultilevel"/>
    <w:tmpl w:val="EE689470"/>
    <w:lvl w:ilvl="0" w:tplc="098A7080">
      <w:start w:val="1"/>
      <w:numFmt w:val="decimal"/>
      <w:lvlText w:val="%1."/>
      <w:lvlJc w:val="left"/>
      <w:pPr>
        <w:ind w:left="720" w:hanging="360"/>
      </w:pPr>
    </w:lvl>
    <w:lvl w:ilvl="1" w:tplc="7FB26972">
      <w:start w:val="1"/>
      <w:numFmt w:val="lowerLetter"/>
      <w:lvlText w:val="%2."/>
      <w:lvlJc w:val="left"/>
      <w:pPr>
        <w:ind w:left="1440" w:hanging="360"/>
      </w:pPr>
    </w:lvl>
    <w:lvl w:ilvl="2" w:tplc="CAC8DC2A">
      <w:start w:val="1"/>
      <w:numFmt w:val="lowerRoman"/>
      <w:lvlText w:val="%3."/>
      <w:lvlJc w:val="right"/>
      <w:pPr>
        <w:ind w:left="2160" w:hanging="180"/>
      </w:pPr>
    </w:lvl>
    <w:lvl w:ilvl="3" w:tplc="CE868050">
      <w:start w:val="1"/>
      <w:numFmt w:val="decimal"/>
      <w:lvlText w:val="%4."/>
      <w:lvlJc w:val="left"/>
      <w:pPr>
        <w:ind w:left="2880" w:hanging="360"/>
      </w:pPr>
    </w:lvl>
    <w:lvl w:ilvl="4" w:tplc="DA50B2C0">
      <w:start w:val="1"/>
      <w:numFmt w:val="lowerLetter"/>
      <w:lvlText w:val="%5."/>
      <w:lvlJc w:val="left"/>
      <w:pPr>
        <w:ind w:left="3600" w:hanging="360"/>
      </w:pPr>
    </w:lvl>
    <w:lvl w:ilvl="5" w:tplc="080CEDE2">
      <w:start w:val="1"/>
      <w:numFmt w:val="lowerRoman"/>
      <w:lvlText w:val="%6."/>
      <w:lvlJc w:val="right"/>
      <w:pPr>
        <w:ind w:left="4320" w:hanging="180"/>
      </w:pPr>
    </w:lvl>
    <w:lvl w:ilvl="6" w:tplc="A0541F68">
      <w:start w:val="1"/>
      <w:numFmt w:val="decimal"/>
      <w:lvlText w:val="%7."/>
      <w:lvlJc w:val="left"/>
      <w:pPr>
        <w:ind w:left="5040" w:hanging="360"/>
      </w:pPr>
    </w:lvl>
    <w:lvl w:ilvl="7" w:tplc="580AD5BE">
      <w:start w:val="1"/>
      <w:numFmt w:val="lowerLetter"/>
      <w:lvlText w:val="%8."/>
      <w:lvlJc w:val="left"/>
      <w:pPr>
        <w:ind w:left="5760" w:hanging="360"/>
      </w:pPr>
    </w:lvl>
    <w:lvl w:ilvl="8" w:tplc="790A187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232FA"/>
    <w:multiLevelType w:val="hybridMultilevel"/>
    <w:tmpl w:val="B12A038A"/>
    <w:lvl w:ilvl="0" w:tplc="02FAB0D6">
      <w:start w:val="1"/>
      <w:numFmt w:val="decimal"/>
      <w:lvlText w:val="%1."/>
      <w:lvlJc w:val="left"/>
      <w:pPr>
        <w:ind w:left="720" w:hanging="360"/>
      </w:pPr>
    </w:lvl>
    <w:lvl w:ilvl="1" w:tplc="83B09E90">
      <w:start w:val="1"/>
      <w:numFmt w:val="lowerLetter"/>
      <w:lvlText w:val="%2."/>
      <w:lvlJc w:val="left"/>
      <w:pPr>
        <w:ind w:left="1440" w:hanging="360"/>
      </w:pPr>
    </w:lvl>
    <w:lvl w:ilvl="2" w:tplc="69B8284E">
      <w:start w:val="1"/>
      <w:numFmt w:val="lowerRoman"/>
      <w:lvlText w:val="%3."/>
      <w:lvlJc w:val="right"/>
      <w:pPr>
        <w:ind w:left="2160" w:hanging="180"/>
      </w:pPr>
    </w:lvl>
    <w:lvl w:ilvl="3" w:tplc="C4B01F64">
      <w:start w:val="1"/>
      <w:numFmt w:val="decimal"/>
      <w:lvlText w:val="%4."/>
      <w:lvlJc w:val="left"/>
      <w:pPr>
        <w:ind w:left="2880" w:hanging="360"/>
      </w:pPr>
    </w:lvl>
    <w:lvl w:ilvl="4" w:tplc="984C07C4">
      <w:start w:val="1"/>
      <w:numFmt w:val="lowerLetter"/>
      <w:lvlText w:val="%5."/>
      <w:lvlJc w:val="left"/>
      <w:pPr>
        <w:ind w:left="3600" w:hanging="360"/>
      </w:pPr>
    </w:lvl>
    <w:lvl w:ilvl="5" w:tplc="5C1E7F6A">
      <w:start w:val="1"/>
      <w:numFmt w:val="lowerRoman"/>
      <w:lvlText w:val="%6."/>
      <w:lvlJc w:val="right"/>
      <w:pPr>
        <w:ind w:left="4320" w:hanging="180"/>
      </w:pPr>
    </w:lvl>
    <w:lvl w:ilvl="6" w:tplc="63680AEE">
      <w:start w:val="1"/>
      <w:numFmt w:val="decimal"/>
      <w:lvlText w:val="%7."/>
      <w:lvlJc w:val="left"/>
      <w:pPr>
        <w:ind w:left="5040" w:hanging="360"/>
      </w:pPr>
    </w:lvl>
    <w:lvl w:ilvl="7" w:tplc="BDC8135A">
      <w:start w:val="1"/>
      <w:numFmt w:val="lowerLetter"/>
      <w:lvlText w:val="%8."/>
      <w:lvlJc w:val="left"/>
      <w:pPr>
        <w:ind w:left="5760" w:hanging="360"/>
      </w:pPr>
    </w:lvl>
    <w:lvl w:ilvl="8" w:tplc="E4CC08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43"/>
    <w:rsid w:val="00542043"/>
    <w:rsid w:val="009F7F6D"/>
    <w:rsid w:val="00BB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42043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54204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42043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54204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42043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54204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42043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54204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42043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54204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42043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54204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42043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54204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42043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54204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42043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54204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42043"/>
    <w:pPr>
      <w:ind w:left="720"/>
      <w:contextualSpacing/>
    </w:pPr>
  </w:style>
  <w:style w:type="paragraph" w:styleId="a4">
    <w:name w:val="No Spacing"/>
    <w:uiPriority w:val="1"/>
    <w:qFormat/>
    <w:rsid w:val="00542043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542043"/>
    <w:pPr>
      <w:spacing w:before="300" w:after="200"/>
      <w:contextualSpacing/>
    </w:pPr>
    <w:rPr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54204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42043"/>
    <w:pPr>
      <w:spacing w:before="200" w:after="200"/>
    </w:pPr>
    <w:rPr>
      <w:lang/>
    </w:rPr>
  </w:style>
  <w:style w:type="character" w:customStyle="1" w:styleId="a8">
    <w:name w:val="Подзаголовок Знак"/>
    <w:link w:val="a7"/>
    <w:uiPriority w:val="11"/>
    <w:rsid w:val="0054204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42043"/>
    <w:pPr>
      <w:ind w:left="720" w:right="720"/>
    </w:pPr>
    <w:rPr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54204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420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54204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4204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42043"/>
  </w:style>
  <w:style w:type="paragraph" w:customStyle="1" w:styleId="Footer">
    <w:name w:val="Footer"/>
    <w:basedOn w:val="a"/>
    <w:link w:val="CaptionChar"/>
    <w:uiPriority w:val="99"/>
    <w:unhideWhenUsed/>
    <w:rsid w:val="00542043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54204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4204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542043"/>
  </w:style>
  <w:style w:type="table" w:styleId="ab">
    <w:name w:val="Table Grid"/>
    <w:basedOn w:val="a1"/>
    <w:rsid w:val="005420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4204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4204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542043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4204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54204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54204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54204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4204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4204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4204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4204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4204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4204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4204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4204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4204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4204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4204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4204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4204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4204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4204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542043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42043"/>
    <w:pPr>
      <w:spacing w:after="40"/>
    </w:pPr>
    <w:rPr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542043"/>
    <w:rPr>
      <w:sz w:val="18"/>
    </w:rPr>
  </w:style>
  <w:style w:type="character" w:styleId="af">
    <w:name w:val="footnote reference"/>
    <w:uiPriority w:val="99"/>
    <w:unhideWhenUsed/>
    <w:rsid w:val="0054204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42043"/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542043"/>
    <w:rPr>
      <w:sz w:val="20"/>
    </w:rPr>
  </w:style>
  <w:style w:type="character" w:styleId="af2">
    <w:name w:val="endnote reference"/>
    <w:uiPriority w:val="99"/>
    <w:semiHidden/>
    <w:unhideWhenUsed/>
    <w:rsid w:val="0054204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42043"/>
    <w:pPr>
      <w:spacing w:after="57"/>
    </w:pPr>
  </w:style>
  <w:style w:type="paragraph" w:styleId="21">
    <w:name w:val="toc 2"/>
    <w:basedOn w:val="a"/>
    <w:next w:val="a"/>
    <w:uiPriority w:val="39"/>
    <w:unhideWhenUsed/>
    <w:rsid w:val="0054204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4204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4204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4204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4204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4204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4204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42043"/>
    <w:pPr>
      <w:spacing w:after="57"/>
      <w:ind w:left="2268"/>
    </w:pPr>
  </w:style>
  <w:style w:type="paragraph" w:styleId="af3">
    <w:name w:val="TOC Heading"/>
    <w:uiPriority w:val="39"/>
    <w:unhideWhenUsed/>
    <w:rsid w:val="00542043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542043"/>
  </w:style>
  <w:style w:type="paragraph" w:styleId="af5">
    <w:name w:val="Balloon Text"/>
    <w:basedOn w:val="a"/>
    <w:semiHidden/>
    <w:rsid w:val="00542043"/>
    <w:rPr>
      <w:rFonts w:ascii="Tahoma" w:hAnsi="Tahoma" w:cs="Tahoma"/>
      <w:sz w:val="16"/>
      <w:szCs w:val="16"/>
    </w:rPr>
  </w:style>
  <w:style w:type="paragraph" w:styleId="af6">
    <w:name w:val="header"/>
    <w:basedOn w:val="a"/>
    <w:rsid w:val="00542043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542043"/>
  </w:style>
  <w:style w:type="paragraph" w:styleId="af8">
    <w:name w:val="footer"/>
    <w:basedOn w:val="a"/>
    <w:link w:val="af9"/>
    <w:rsid w:val="00542043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rsid w:val="00542043"/>
    <w:rPr>
      <w:sz w:val="24"/>
      <w:szCs w:val="24"/>
    </w:rPr>
  </w:style>
  <w:style w:type="character" w:customStyle="1" w:styleId="js-doc-mark">
    <w:name w:val="js-doc-mark"/>
    <w:rsid w:val="00542043"/>
  </w:style>
  <w:style w:type="paragraph" w:customStyle="1" w:styleId="Default">
    <w:name w:val="Default"/>
    <w:rsid w:val="00542043"/>
    <w:rPr>
      <w:color w:val="000000"/>
      <w:sz w:val="24"/>
      <w:szCs w:val="24"/>
    </w:rPr>
  </w:style>
  <w:style w:type="character" w:customStyle="1" w:styleId="10">
    <w:name w:val="Обычный1"/>
    <w:rsid w:val="0054204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75A3D44832F45AF29C1CDB7675EE9F1E83EB4F0482279C6D27E6B3AC2F1DB5777B2219A2EB82821310512DE2A1966AF5AC82915BACB97f2W2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375A3D44832F45AF29C1CDB7675EE9F1EF3BB7F64C2279C6D27E6B3AC2F1DB5777B2229E27B37F747E044E98770A64AE5ACA2009fBWBJ" TargetMode="External"/><Relationship Id="rId12" Type="http://schemas.openxmlformats.org/officeDocument/2006/relationships/hyperlink" Target="consultantplus://offline/ref=2EE18EFCCB70A082F3C77053B01531E686F0CACEC3A3C3D43F1C3C881EBB8BFE7A9FA3B5BC855BDB21004A1F2FB53B6647D99B880A623Aw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121FE6BA98BF3E75A24CA1B4DFF2563D5C26007FAA79F74F587F20251C2B1E2A60CD7147B70957CAD2B0A7A599C3BBB1F02E90429DFA5Bb1E4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121FE6BA98BF3E75A24CA1B4DFF2563D5C26007FAA79F74F587F20251C2B1E2A60CD7147B70957CAD2B0A7A599C3BBB1F02E90429DFA5Bb1E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70399C09E6F07AA57B8BE600ABFF7717DF324FB11C878170210C9ECEBCAE0ADD5AA574749268B94C15473911852CDD405B6B5654V4YA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9588</Words>
  <Characters>54653</Characters>
  <Application>Microsoft Office Word</Application>
  <DocSecurity>0</DocSecurity>
  <Lines>455</Lines>
  <Paragraphs>128</Paragraphs>
  <ScaleCrop>false</ScaleCrop>
  <Company>Прокуратура Краснодарского края</Company>
  <LinksUpToDate>false</LinksUpToDate>
  <CharactersWithSpaces>64113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отчетный период</dc:title>
  <dc:creator>katashov.n</dc:creator>
  <cp:lastModifiedBy>red</cp:lastModifiedBy>
  <cp:revision>51</cp:revision>
  <dcterms:created xsi:type="dcterms:W3CDTF">2020-06-22T11:12:00Z</dcterms:created>
  <dcterms:modified xsi:type="dcterms:W3CDTF">2024-05-03T12:45:00Z</dcterms:modified>
  <cp:version>1048576</cp:version>
</cp:coreProperties>
</file>