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9068">
      <w:pPr>
        <w:pStyle w:val="17"/>
        <w:ind w:hanging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-104775</wp:posOffset>
            </wp:positionV>
            <wp:extent cx="657860" cy="657860"/>
            <wp:effectExtent l="0" t="0" r="8890" b="8890"/>
            <wp:wrapNone/>
            <wp:docPr id="1" name="Изображение 2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D51F1A">
      <w:pPr>
        <w:pStyle w:val="17"/>
        <w:jc w:val="center"/>
        <w:rPr>
          <w:b/>
          <w:bCs/>
          <w:sz w:val="28"/>
          <w:szCs w:val="28"/>
        </w:rPr>
      </w:pPr>
    </w:p>
    <w:p w14:paraId="6BA68FF7">
      <w:pPr>
        <w:pStyle w:val="17"/>
        <w:ind w:firstLine="3682" w:firstLineChars="1150"/>
        <w:jc w:val="both"/>
        <w:rPr>
          <w:b/>
          <w:bCs/>
          <w:sz w:val="32"/>
          <w:szCs w:val="32"/>
        </w:rPr>
      </w:pPr>
    </w:p>
    <w:p w14:paraId="7FD98520">
      <w:pPr>
        <w:pStyle w:val="17"/>
        <w:ind w:firstLine="3682" w:firstLineChars="115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3016E756">
      <w:pPr>
        <w:pStyle w:val="17"/>
        <w:jc w:val="center"/>
        <w:rPr>
          <w:b/>
          <w:bCs/>
          <w:sz w:val="28"/>
          <w:szCs w:val="28"/>
        </w:rPr>
      </w:pPr>
    </w:p>
    <w:p w14:paraId="24FEF457">
      <w:pPr>
        <w:pStyle w:val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 КУЙБЫШЕВСКОГО СЕЛЬСКОГО ПОСЕЛЕНИЯ</w:t>
      </w:r>
    </w:p>
    <w:p w14:paraId="534D6016">
      <w:pPr>
        <w:pStyle w:val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14:paraId="3949CD03">
      <w:pPr>
        <w:pStyle w:val="17"/>
        <w:jc w:val="center"/>
        <w:rPr>
          <w:b/>
          <w:bCs/>
          <w:sz w:val="28"/>
          <w:szCs w:val="28"/>
        </w:rPr>
      </w:pPr>
    </w:p>
    <w:p w14:paraId="448C945D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2</w:t>
      </w:r>
      <w:r>
        <w:rPr>
          <w:rFonts w:hint="default"/>
          <w:sz w:val="28"/>
          <w:szCs w:val="28"/>
          <w:lang w:val="ru-RU"/>
        </w:rPr>
        <w:t>7.12.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  №  </w:t>
      </w:r>
      <w:r>
        <w:rPr>
          <w:rFonts w:hint="default"/>
          <w:sz w:val="28"/>
          <w:szCs w:val="28"/>
          <w:lang w:val="ru-RU"/>
        </w:rPr>
        <w:t>7/2</w:t>
      </w:r>
    </w:p>
    <w:p w14:paraId="100977A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х.Восточный Сосык</w:t>
      </w:r>
    </w:p>
    <w:p w14:paraId="24780855">
      <w:pPr>
        <w:ind w:firstLine="540"/>
        <w:jc w:val="both"/>
        <w:rPr>
          <w:sz w:val="28"/>
          <w:szCs w:val="28"/>
        </w:rPr>
      </w:pPr>
    </w:p>
    <w:p w14:paraId="0F8214C2">
      <w:pPr>
        <w:ind w:firstLine="540"/>
        <w:jc w:val="both"/>
        <w:rPr>
          <w:sz w:val="28"/>
          <w:szCs w:val="28"/>
        </w:rPr>
      </w:pPr>
    </w:p>
    <w:p w14:paraId="198B47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подведении итогов конкурса на звание «Лучший орган территориального общественного самоуправления Куйбышевского сельского поселения»</w:t>
      </w:r>
    </w:p>
    <w:p w14:paraId="6BBE9496">
      <w:pPr>
        <w:autoSpaceDE w:val="0"/>
        <w:autoSpaceDN w:val="0"/>
        <w:adjustRightInd w:val="0"/>
        <w:rPr>
          <w:sz w:val="28"/>
          <w:szCs w:val="28"/>
        </w:rPr>
      </w:pPr>
    </w:p>
    <w:p w14:paraId="7557F031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Подведя итоги конкурса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звание «Лучший орган территориального общественного самоуправления Куйбышевского сельского поселения</w:t>
      </w:r>
      <w:r>
        <w:rPr>
          <w:sz w:val="28"/>
          <w:szCs w:val="28"/>
        </w:rPr>
        <w:t>», руководствуясь статьей</w:t>
      </w:r>
      <w:r>
        <w:rPr>
          <w:sz w:val="28"/>
          <w:szCs w:val="28"/>
          <w:lang/>
        </w:rPr>
        <w:t xml:space="preserve"> 24 </w:t>
      </w:r>
      <w:r>
        <w:rPr>
          <w:sz w:val="28"/>
          <w:szCs w:val="28"/>
        </w:rPr>
        <w:t>Устава Куйбышевского сельского поселения Староминского района, Совет Куйбышевского сельского поселения Староминского района р е ш и л:</w:t>
      </w:r>
    </w:p>
    <w:p w14:paraId="54A16F8F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  <w:lang/>
        </w:rPr>
        <w:t>1.</w:t>
      </w:r>
      <w:r>
        <w:rPr>
          <w:sz w:val="28"/>
          <w:szCs w:val="28"/>
        </w:rPr>
        <w:t xml:space="preserve"> Признать победителем конкурса среди органов территориального общественного самоуправления Куйбышевского сельского поселения, территориальное общественное самоуправление х.Сторожи </w:t>
      </w:r>
      <w:r>
        <w:rPr>
          <w:sz w:val="28"/>
          <w:szCs w:val="28"/>
          <w:lang w:val="ru-RU"/>
        </w:rPr>
        <w:t>Первые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руководитель – Огиенко Иван Олегович.</w:t>
      </w:r>
    </w:p>
    <w:p w14:paraId="1277F3A3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 администрации Куйбышевского сельского поселения – Е.Г. Офрим –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14:paraId="19E9475E">
      <w:pPr>
        <w:pStyle w:val="4"/>
        <w:ind w:firstLine="69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 Контроль за исполнением настоящего решения возложить на председателя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(Е.Г. Офрим)</w:t>
      </w:r>
    </w:p>
    <w:p w14:paraId="0529D607">
      <w:pPr>
        <w:pStyle w:val="4"/>
        <w:ind w:firstLine="69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4. Настоящее решение вступает в силу со дня его принятия.</w:t>
      </w:r>
    </w:p>
    <w:p w14:paraId="79FBBF26">
      <w:pPr>
        <w:jc w:val="both"/>
        <w:rPr>
          <w:sz w:val="28"/>
          <w:szCs w:val="28"/>
        </w:rPr>
      </w:pPr>
    </w:p>
    <w:p w14:paraId="025CA80A">
      <w:pPr>
        <w:jc w:val="both"/>
        <w:rPr>
          <w:sz w:val="28"/>
          <w:szCs w:val="28"/>
        </w:rPr>
      </w:pPr>
    </w:p>
    <w:p w14:paraId="5BCFA846">
      <w:pPr>
        <w:jc w:val="both"/>
        <w:rPr>
          <w:sz w:val="28"/>
          <w:szCs w:val="28"/>
        </w:rPr>
      </w:pPr>
    </w:p>
    <w:p w14:paraId="425F54DD">
      <w:pPr>
        <w:pStyle w:val="16"/>
        <w:tabs>
          <w:tab w:val="left" w:pos="708"/>
        </w:tabs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>
        <w:rPr>
          <w:rFonts w:hint="default"/>
          <w:sz w:val="28"/>
          <w:szCs w:val="28"/>
          <w:lang w:val="ru-RU"/>
        </w:rPr>
        <w:t xml:space="preserve"> Совета Куйбышевского </w:t>
      </w:r>
    </w:p>
    <w:p w14:paraId="577BD218">
      <w:pPr>
        <w:pStyle w:val="16"/>
        <w:tabs>
          <w:tab w:val="left" w:pos="708"/>
        </w:tabs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сельского поселения Староминского района                              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С.В.Демчук                                                           </w:t>
      </w:r>
    </w:p>
    <w:p w14:paraId="1D4B35AD">
      <w:pPr>
        <w:pStyle w:val="16"/>
        <w:tabs>
          <w:tab w:val="left" w:pos="708"/>
        </w:tabs>
        <w:jc w:val="center"/>
        <w:rPr>
          <w:rFonts w:hint="default"/>
          <w:sz w:val="28"/>
          <w:szCs w:val="28"/>
          <w:lang w:val="ru-RU"/>
        </w:rPr>
      </w:pPr>
    </w:p>
    <w:p w14:paraId="4EFD98BA">
      <w:pPr>
        <w:pStyle w:val="16"/>
        <w:tabs>
          <w:tab w:val="left" w:pos="708"/>
        </w:tabs>
        <w:jc w:val="center"/>
        <w:rPr>
          <w:rFonts w:hint="default"/>
          <w:sz w:val="28"/>
          <w:szCs w:val="28"/>
          <w:lang w:val="ru-RU"/>
        </w:rPr>
      </w:pPr>
    </w:p>
    <w:p w14:paraId="6279EA70">
      <w:pPr>
        <w:pStyle w:val="16"/>
        <w:tabs>
          <w:tab w:val="left" w:pos="708"/>
        </w:tabs>
        <w:jc w:val="center"/>
        <w:rPr>
          <w:rFonts w:hint="default"/>
          <w:sz w:val="28"/>
          <w:szCs w:val="28"/>
          <w:lang w:val="ru-RU"/>
        </w:rPr>
      </w:pPr>
    </w:p>
    <w:p w14:paraId="53BBEBC8">
      <w:pPr>
        <w:pStyle w:val="16"/>
        <w:tabs>
          <w:tab w:val="left" w:pos="708"/>
        </w:tabs>
        <w:jc w:val="center"/>
        <w:rPr>
          <w:rFonts w:hint="default"/>
          <w:sz w:val="28"/>
          <w:szCs w:val="28"/>
          <w:lang w:val="ru-RU"/>
        </w:rPr>
      </w:pPr>
    </w:p>
    <w:p w14:paraId="396EC77E">
      <w:pPr>
        <w:pStyle w:val="16"/>
        <w:tabs>
          <w:tab w:val="left" w:pos="708"/>
        </w:tabs>
        <w:jc w:val="center"/>
        <w:rPr>
          <w:b/>
          <w:sz w:val="28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076"/>
      </w:tblGrid>
      <w:tr w14:paraId="53C7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95" w:hRule="atLeast"/>
        </w:trPr>
        <w:tc>
          <w:tcPr>
            <w:tcW w:w="5495" w:type="dxa"/>
            <w:noWrap w:val="0"/>
            <w:vAlign w:val="top"/>
          </w:tcPr>
          <w:p w14:paraId="43E878F9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  <w:noWrap w:val="0"/>
            <w:vAlign w:val="top"/>
          </w:tcPr>
          <w:p w14:paraId="3125AE9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1</w:t>
            </w:r>
          </w:p>
          <w:p w14:paraId="3FA94324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0DB6B0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19E38C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14:paraId="3BE33F0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3495D3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Староминский район</w:t>
            </w:r>
          </w:p>
          <w:p w14:paraId="2F365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.12.202</w:t>
            </w:r>
            <w:r>
              <w:rPr>
                <w:rFonts w:hint="default"/>
                <w:sz w:val="28"/>
                <w:szCs w:val="28"/>
                <w:lang w:val="ru-RU"/>
              </w:rPr>
              <w:t>4 г.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</w:tbl>
    <w:p w14:paraId="786AE2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935AAE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FCFD7E2">
      <w:pPr>
        <w:contextualSpacing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 муниципальном этапе конкурса на звание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721974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орга</w:t>
      </w:r>
      <w:r>
        <w:rPr>
          <w:b/>
          <w:sz w:val="28"/>
          <w:szCs w:val="28"/>
          <w:lang w:val="ru-RU"/>
        </w:rPr>
        <w:t>н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территориального общественного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самоуправления муниципального образования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Староминский район»</w:t>
      </w:r>
    </w:p>
    <w:p w14:paraId="06EF18AF">
      <w:pPr>
        <w:contextualSpacing/>
        <w:jc w:val="both"/>
        <w:rPr>
          <w:sz w:val="28"/>
          <w:szCs w:val="28"/>
        </w:rPr>
      </w:pPr>
    </w:p>
    <w:p w14:paraId="2D3718B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14:paraId="0C5648DB">
      <w:pPr>
        <w:contextualSpacing/>
        <w:jc w:val="both"/>
        <w:rPr>
          <w:sz w:val="28"/>
          <w:szCs w:val="28"/>
        </w:rPr>
      </w:pPr>
    </w:p>
    <w:p w14:paraId="4FD9E1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проведения конкурса на    звание «Лучший орган территориального общественного самоуправления               муниципального образования Староминский район» (далее - конкурс).</w:t>
      </w:r>
    </w:p>
    <w:p w14:paraId="0F5A82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конкурсе принимают участие органы территориального общественного самоуправления сельских поселений Староминского района (далее – ТОС) созданные и зарегистрированные в соответствии с действующим законодательством.</w:t>
      </w:r>
    </w:p>
    <w:p w14:paraId="2FA621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администрация муниципального           образования Староминский район.</w:t>
      </w:r>
    </w:p>
    <w:p w14:paraId="13D7992D">
      <w:pPr>
        <w:contextualSpacing/>
        <w:jc w:val="both"/>
        <w:rPr>
          <w:sz w:val="28"/>
          <w:szCs w:val="28"/>
        </w:rPr>
      </w:pPr>
    </w:p>
    <w:p w14:paraId="24F14DB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проведения конкурса</w:t>
      </w:r>
    </w:p>
    <w:p w14:paraId="539A9C5A">
      <w:pPr>
        <w:contextualSpacing/>
        <w:jc w:val="both"/>
        <w:rPr>
          <w:sz w:val="28"/>
          <w:szCs w:val="28"/>
        </w:rPr>
      </w:pPr>
    </w:p>
    <w:p w14:paraId="16F6D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целях:</w:t>
      </w:r>
    </w:p>
    <w:p w14:paraId="0E9720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2.1.1. Активизации деятельности органов ТОС по привлечению населения         сельских поселений к решению вопросов местного значения;</w:t>
      </w:r>
    </w:p>
    <w:p w14:paraId="519A8D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 Развития и реализации творческого потенциала населения сельских            поселений;</w:t>
      </w:r>
    </w:p>
    <w:p w14:paraId="65C5CD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2.1.3. Совершенствования механизма поддержки и поощрения ТОС                     администрацией муниципального образования Староминский район;</w:t>
      </w:r>
    </w:p>
    <w:p w14:paraId="65EE55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2.1.4. Обобщения и распространения положительного опыта работы органов ТОС по участию граждан в благоустройстве территорий, дворов, улиц, населенных пунктов.</w:t>
      </w:r>
    </w:p>
    <w:p w14:paraId="7A73C859">
      <w:pPr>
        <w:contextualSpacing/>
        <w:jc w:val="both"/>
        <w:rPr>
          <w:sz w:val="28"/>
          <w:szCs w:val="28"/>
        </w:rPr>
      </w:pPr>
    </w:p>
    <w:p w14:paraId="235D36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проведения конкурса</w:t>
      </w:r>
    </w:p>
    <w:p w14:paraId="3A1B64A7">
      <w:pPr>
        <w:contextualSpacing/>
        <w:jc w:val="both"/>
        <w:rPr>
          <w:sz w:val="28"/>
          <w:szCs w:val="28"/>
        </w:rPr>
      </w:pPr>
    </w:p>
    <w:p w14:paraId="1DAF9E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два этапа:</w:t>
      </w:r>
    </w:p>
    <w:p w14:paraId="09D7CB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3.1.1.На первом этапе, органы местного самоуправления сельских поселений Староминского района в срок  не позднее 31 декабря текущего года подводят итоги конкурса на своей территории, выявляют победителя, утверждают  решением представительного органа поселения.  </w:t>
      </w:r>
    </w:p>
    <w:p w14:paraId="6313CD5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 До 15 января, года следующего за отчетным, предоставляют в Совет  муниципального  образования Староминский район,  конкурсный пакет, состоящий из:</w:t>
      </w:r>
    </w:p>
    <w:p w14:paraId="0A3376A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участие в конкурсе (Приложение 1);</w:t>
      </w:r>
    </w:p>
    <w:p w14:paraId="331BC13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Решение представительного органа о победителе ТОС;</w:t>
      </w:r>
    </w:p>
    <w:p w14:paraId="396E5D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Фотоотчет; С обязательным описанием и датами фото в порядке предусмотренном п.п.  3.1.4 </w:t>
      </w:r>
    </w:p>
    <w:p w14:paraId="59BC6E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Копию зарегистрированного устава ТОС, заверенную администрацией сельского поселения.</w:t>
      </w:r>
    </w:p>
    <w:p w14:paraId="716B98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Описание, отражающее деятельность органа ТОС, (Приложение 3). </w:t>
      </w:r>
    </w:p>
    <w:p w14:paraId="4F9B98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не предоставленные в срок, в конкурсе участия не принимают.</w:t>
      </w:r>
    </w:p>
    <w:p w14:paraId="097B83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 На втором этапе конкурсная комиссия с 15 января  по 15 февраля года, следующего за отчетным, подводит итоги конкурса на территории муниципального образования Староминский район  среди победителей 1 этапа конкурсов в сельских поселениях и определяет победителей конкурса среди органов ТОС в районе с присуждением 1, 2 и 3 мест.</w:t>
      </w:r>
    </w:p>
    <w:p w14:paraId="2256ACD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 Приоритетными направлениями в работе органов ТОС при определении победителей конкурса считаются:</w:t>
      </w:r>
    </w:p>
    <w:p w14:paraId="158C93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Санитарное состояние и благоустройство, озеленение территории.</w:t>
      </w:r>
    </w:p>
    <w:p w14:paraId="2F47CA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Агитационная работа в период предвыборных кампаний;</w:t>
      </w:r>
    </w:p>
    <w:p w14:paraId="53E792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Социальное партнерство;</w:t>
      </w:r>
    </w:p>
    <w:p w14:paraId="5BA3A1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повышению гражданской активности населения в организации проведение субботников, акций, рейдов;</w:t>
      </w:r>
    </w:p>
    <w:p w14:paraId="71496B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Патриотическое воспитание и работа с молодежью;</w:t>
      </w:r>
    </w:p>
    <w:p w14:paraId="175882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Поддержание общественного порядка, профилактика правонарушений и     пожарной безопасности;</w:t>
      </w:r>
    </w:p>
    <w:p w14:paraId="60E541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Взаимодействие с органами местного управления поселений по земельному контролю в соответствии со ст.72.1 Земельного кодекса РФ.</w:t>
      </w:r>
    </w:p>
    <w:p w14:paraId="4C92917C">
      <w:pPr>
        <w:contextualSpacing/>
        <w:jc w:val="both"/>
        <w:rPr>
          <w:sz w:val="28"/>
          <w:szCs w:val="28"/>
        </w:rPr>
      </w:pPr>
    </w:p>
    <w:p w14:paraId="1702843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Подведение итогов и награждение победителей</w:t>
      </w:r>
    </w:p>
    <w:p w14:paraId="74DF2003">
      <w:pPr>
        <w:contextualSpacing/>
        <w:jc w:val="both"/>
        <w:rPr>
          <w:sz w:val="28"/>
          <w:szCs w:val="28"/>
        </w:rPr>
      </w:pPr>
    </w:p>
    <w:p w14:paraId="6DD0920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Конкурсная комиссия (Приложение №2) осуществляет подведение итогов конкурса  на основании итоговых показателей работы органа ТОС, представляемых в характеристике деятельности органа ТОС по таблице (Приложение№4). Таблица составляется на каждого участника 2го этапа конкурса, в результате определяются три лучшие работы. В дальнейшем комиссия работает с тремя работами. Назначается день для очной защиты своей работы председателями этих ТОС.  По результатам защиты своих работ комиссия  определяет победителя конкурса 1 место  и ТОСы занявшие 2 и 3 места.</w:t>
      </w:r>
    </w:p>
    <w:p w14:paraId="6BA3CD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Итоги конкурсной комиссии оформляются протоколом, который подписывается присутствующими членами комиссии. На комиссии должно присутствовать не менее 2/3 состава комиссии.</w:t>
      </w:r>
    </w:p>
    <w:p w14:paraId="4DDAAE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Конкурсная комиссия на основании протокола конкурсной комиссии,  готовит проект решения.</w:t>
      </w:r>
    </w:p>
    <w:p w14:paraId="4E2BFC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Проект решения  утверждается на сессии Совета , о чем органы местного самоуправления администрации Староминский район информиру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т участников конкурса через  средства массовой информации и сети интернет.  </w:t>
      </w:r>
    </w:p>
    <w:p w14:paraId="755846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 Данное решение и характеристики, отражающие деятельность органов ТОС до 1 марта года, следующего за отчетным направляются администрацией МО Староминский район в Законодательное Собрание Краснодарского края и краевую комиссию для участия в 3м этапе конкурса.</w:t>
      </w:r>
    </w:p>
    <w:p w14:paraId="2566BEAD">
      <w:pPr>
        <w:contextualSpacing/>
        <w:jc w:val="both"/>
        <w:rPr>
          <w:sz w:val="28"/>
          <w:szCs w:val="28"/>
        </w:rPr>
      </w:pPr>
    </w:p>
    <w:p w14:paraId="0F9EC07A">
      <w:pPr>
        <w:contextualSpacing/>
        <w:jc w:val="both"/>
        <w:rPr>
          <w:sz w:val="28"/>
          <w:szCs w:val="28"/>
        </w:rPr>
      </w:pPr>
    </w:p>
    <w:p w14:paraId="76F30C3F">
      <w:pPr>
        <w:contextualSpacing/>
        <w:jc w:val="both"/>
        <w:rPr>
          <w:sz w:val="28"/>
          <w:szCs w:val="28"/>
        </w:rPr>
      </w:pPr>
    </w:p>
    <w:p w14:paraId="44C41C25">
      <w:pPr>
        <w:contextualSpacing/>
        <w:jc w:val="both"/>
        <w:rPr>
          <w:sz w:val="28"/>
          <w:szCs w:val="28"/>
        </w:rPr>
      </w:pPr>
    </w:p>
    <w:p w14:paraId="6EEA6E2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Куйбышевского </w:t>
      </w:r>
    </w:p>
    <w:p w14:paraId="284BEF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 района                                  С.В. Демчук</w:t>
      </w:r>
    </w:p>
    <w:p w14:paraId="3197976C">
      <w:pPr>
        <w:contextualSpacing/>
        <w:jc w:val="both"/>
        <w:rPr>
          <w:sz w:val="28"/>
          <w:szCs w:val="28"/>
        </w:rPr>
      </w:pPr>
    </w:p>
    <w:p w14:paraId="561CF8E5">
      <w:pPr>
        <w:contextualSpacing/>
        <w:jc w:val="both"/>
        <w:rPr>
          <w:sz w:val="28"/>
          <w:szCs w:val="28"/>
        </w:rPr>
      </w:pPr>
    </w:p>
    <w:p w14:paraId="27BEC0A6">
      <w:pPr>
        <w:contextualSpacing/>
        <w:jc w:val="both"/>
        <w:rPr>
          <w:sz w:val="28"/>
          <w:szCs w:val="28"/>
        </w:rPr>
      </w:pPr>
    </w:p>
    <w:p w14:paraId="2CF8FBDC">
      <w:pPr>
        <w:contextualSpacing/>
        <w:jc w:val="both"/>
        <w:rPr>
          <w:sz w:val="28"/>
          <w:szCs w:val="28"/>
        </w:rPr>
      </w:pPr>
    </w:p>
    <w:p w14:paraId="193A915B">
      <w:pPr>
        <w:contextualSpacing/>
        <w:jc w:val="both"/>
        <w:rPr>
          <w:sz w:val="28"/>
          <w:szCs w:val="28"/>
        </w:rPr>
      </w:pPr>
    </w:p>
    <w:p w14:paraId="4E501D67">
      <w:pPr>
        <w:contextualSpacing/>
        <w:jc w:val="both"/>
        <w:rPr>
          <w:sz w:val="28"/>
          <w:szCs w:val="28"/>
        </w:rPr>
      </w:pPr>
    </w:p>
    <w:p w14:paraId="342231AA">
      <w:pPr>
        <w:contextualSpacing/>
        <w:jc w:val="both"/>
        <w:rPr>
          <w:sz w:val="28"/>
          <w:szCs w:val="28"/>
        </w:rPr>
      </w:pPr>
    </w:p>
    <w:p w14:paraId="0FDFD60D">
      <w:pPr>
        <w:contextualSpacing/>
        <w:jc w:val="both"/>
        <w:rPr>
          <w:sz w:val="28"/>
          <w:szCs w:val="28"/>
        </w:rPr>
      </w:pPr>
    </w:p>
    <w:p w14:paraId="7AACAC8F">
      <w:pPr>
        <w:contextualSpacing/>
        <w:jc w:val="both"/>
        <w:rPr>
          <w:sz w:val="28"/>
          <w:szCs w:val="28"/>
        </w:rPr>
      </w:pPr>
    </w:p>
    <w:p w14:paraId="6DEFC7F4">
      <w:pPr>
        <w:contextualSpacing/>
        <w:jc w:val="both"/>
        <w:rPr>
          <w:sz w:val="28"/>
          <w:szCs w:val="28"/>
        </w:rPr>
      </w:pPr>
    </w:p>
    <w:p w14:paraId="47DBD14F">
      <w:pPr>
        <w:contextualSpacing/>
        <w:jc w:val="both"/>
        <w:rPr>
          <w:sz w:val="28"/>
          <w:szCs w:val="28"/>
        </w:rPr>
      </w:pPr>
    </w:p>
    <w:p w14:paraId="59339C82">
      <w:pPr>
        <w:contextualSpacing/>
        <w:jc w:val="both"/>
        <w:rPr>
          <w:sz w:val="28"/>
          <w:szCs w:val="28"/>
        </w:rPr>
      </w:pPr>
    </w:p>
    <w:p w14:paraId="56D965A6">
      <w:pPr>
        <w:contextualSpacing/>
        <w:jc w:val="both"/>
        <w:rPr>
          <w:sz w:val="28"/>
          <w:szCs w:val="28"/>
        </w:rPr>
      </w:pPr>
    </w:p>
    <w:p w14:paraId="48395783">
      <w:pPr>
        <w:contextualSpacing/>
        <w:jc w:val="both"/>
        <w:rPr>
          <w:sz w:val="28"/>
          <w:szCs w:val="28"/>
        </w:rPr>
      </w:pPr>
    </w:p>
    <w:p w14:paraId="4BE72B00">
      <w:pPr>
        <w:contextualSpacing/>
        <w:jc w:val="both"/>
        <w:rPr>
          <w:sz w:val="28"/>
          <w:szCs w:val="28"/>
        </w:rPr>
      </w:pPr>
    </w:p>
    <w:p w14:paraId="0D83D2C5">
      <w:pPr>
        <w:contextualSpacing/>
        <w:jc w:val="both"/>
        <w:rPr>
          <w:sz w:val="28"/>
          <w:szCs w:val="28"/>
        </w:rPr>
      </w:pPr>
    </w:p>
    <w:p w14:paraId="7510C72C">
      <w:pPr>
        <w:contextualSpacing/>
        <w:jc w:val="both"/>
        <w:rPr>
          <w:sz w:val="28"/>
          <w:szCs w:val="28"/>
        </w:rPr>
      </w:pPr>
    </w:p>
    <w:p w14:paraId="36708A9A">
      <w:pPr>
        <w:contextualSpacing/>
        <w:jc w:val="both"/>
        <w:rPr>
          <w:sz w:val="28"/>
          <w:szCs w:val="28"/>
        </w:rPr>
      </w:pPr>
    </w:p>
    <w:p w14:paraId="2331FFC6">
      <w:pPr>
        <w:contextualSpacing/>
        <w:jc w:val="both"/>
        <w:rPr>
          <w:sz w:val="28"/>
          <w:szCs w:val="28"/>
        </w:rPr>
      </w:pPr>
    </w:p>
    <w:p w14:paraId="59C3B82B">
      <w:pPr>
        <w:contextualSpacing/>
        <w:jc w:val="both"/>
        <w:rPr>
          <w:sz w:val="28"/>
          <w:szCs w:val="28"/>
        </w:rPr>
      </w:pPr>
    </w:p>
    <w:p w14:paraId="346ABCDA">
      <w:pPr>
        <w:contextualSpacing/>
        <w:jc w:val="both"/>
        <w:rPr>
          <w:sz w:val="28"/>
          <w:szCs w:val="28"/>
        </w:rPr>
      </w:pPr>
    </w:p>
    <w:p w14:paraId="63F05FB9">
      <w:pPr>
        <w:contextualSpacing/>
        <w:jc w:val="both"/>
        <w:rPr>
          <w:sz w:val="28"/>
          <w:szCs w:val="28"/>
        </w:rPr>
      </w:pPr>
    </w:p>
    <w:p w14:paraId="53D36E8F">
      <w:pPr>
        <w:contextualSpacing/>
        <w:jc w:val="both"/>
        <w:rPr>
          <w:sz w:val="28"/>
          <w:szCs w:val="28"/>
        </w:rPr>
      </w:pPr>
    </w:p>
    <w:p w14:paraId="2B4167AF">
      <w:pPr>
        <w:contextualSpacing/>
        <w:jc w:val="both"/>
        <w:rPr>
          <w:sz w:val="28"/>
          <w:szCs w:val="28"/>
        </w:rPr>
      </w:pPr>
    </w:p>
    <w:p w14:paraId="00437D8E">
      <w:pPr>
        <w:contextualSpacing/>
        <w:jc w:val="both"/>
        <w:rPr>
          <w:sz w:val="28"/>
          <w:szCs w:val="28"/>
        </w:rPr>
      </w:pPr>
    </w:p>
    <w:p w14:paraId="358C7EC4">
      <w:pPr>
        <w:contextualSpacing/>
        <w:jc w:val="both"/>
        <w:rPr>
          <w:sz w:val="28"/>
          <w:szCs w:val="28"/>
        </w:rPr>
      </w:pPr>
    </w:p>
    <w:p w14:paraId="2B721697">
      <w:pPr>
        <w:contextualSpacing/>
        <w:jc w:val="both"/>
        <w:rPr>
          <w:sz w:val="28"/>
          <w:szCs w:val="28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501B4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210" w:type="dxa"/>
            <w:shd w:val="clear" w:color="000000" w:fill="FFFFFF"/>
            <w:noWrap w:val="0"/>
            <w:vAlign w:val="top"/>
          </w:tcPr>
          <w:p w14:paraId="030F350C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211" w:type="dxa"/>
            <w:shd w:val="clear" w:color="000000" w:fill="FFFFFF"/>
            <w:noWrap w:val="0"/>
            <w:vAlign w:val="top"/>
          </w:tcPr>
          <w:p w14:paraId="5937F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№ 1</w:t>
            </w:r>
          </w:p>
          <w:p w14:paraId="0FE50B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Положению</w:t>
            </w:r>
          </w:p>
          <w:p w14:paraId="1C82D1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муниципальном этапе</w:t>
            </w:r>
          </w:p>
          <w:p w14:paraId="69FC54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конкурса на звание</w:t>
            </w:r>
          </w:p>
          <w:p w14:paraId="6135D3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Лучший орган территориального</w:t>
            </w:r>
          </w:p>
          <w:p w14:paraId="5C345CF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общественного самоуправления                                                                               муниципального образования Староминский район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19554C5">
      <w:pPr>
        <w:autoSpaceDE w:val="0"/>
        <w:autoSpaceDN w:val="0"/>
        <w:adjustRightInd w:val="0"/>
        <w:jc w:val="right"/>
        <w:rPr>
          <w:rFonts w:cs="Calibri"/>
        </w:rPr>
      </w:pPr>
    </w:p>
    <w:p w14:paraId="50126E41">
      <w:pPr>
        <w:autoSpaceDE w:val="0"/>
        <w:autoSpaceDN w:val="0"/>
        <w:adjustRightInd w:val="0"/>
        <w:rPr>
          <w:rFonts w:cs="Calibri"/>
        </w:rPr>
      </w:pPr>
    </w:p>
    <w:p w14:paraId="5B8B7EA8">
      <w:pPr>
        <w:autoSpaceDE w:val="0"/>
        <w:autoSpaceDN w:val="0"/>
        <w:adjustRightInd w:val="0"/>
        <w:rPr>
          <w:rFonts w:cs="Calibri"/>
        </w:rPr>
      </w:pPr>
    </w:p>
    <w:p w14:paraId="7E6925E6">
      <w:pPr>
        <w:autoSpaceDE w:val="0"/>
        <w:autoSpaceDN w:val="0"/>
        <w:adjustRightInd w:val="0"/>
        <w:rPr>
          <w:rFonts w:cs="Calibri"/>
        </w:rPr>
      </w:pPr>
    </w:p>
    <w:p w14:paraId="06B8D3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14:paraId="56F8A2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участие в конкурсе на звание</w:t>
      </w:r>
    </w:p>
    <w:p w14:paraId="2C9DF8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Лучший орган территориального общественного самоуправления</w:t>
      </w:r>
    </w:p>
    <w:p w14:paraId="20D936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Староминский район</w:t>
      </w:r>
      <w:r>
        <w:rPr>
          <w:sz w:val="28"/>
          <w:szCs w:val="28"/>
        </w:rPr>
        <w:t>»</w:t>
      </w:r>
    </w:p>
    <w:p w14:paraId="4832D526">
      <w:pPr>
        <w:autoSpaceDE w:val="0"/>
        <w:autoSpaceDN w:val="0"/>
        <w:adjustRightInd w:val="0"/>
        <w:jc w:val="center"/>
        <w:rPr>
          <w:rFonts w:cs="Calibri"/>
        </w:rPr>
      </w:pPr>
    </w:p>
    <w:p w14:paraId="08752998">
      <w:pPr>
        <w:autoSpaceDE w:val="0"/>
        <w:autoSpaceDN w:val="0"/>
        <w:adjustRightInd w:val="0"/>
        <w:jc w:val="right"/>
        <w:rPr>
          <w:rFonts w:cs="Calibri"/>
        </w:rPr>
      </w:pPr>
    </w:p>
    <w:p w14:paraId="2CAAE0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Председателю Совета</w:t>
      </w:r>
    </w:p>
    <w:p w14:paraId="2B04E71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14:paraId="47361C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Староминский район</w:t>
      </w:r>
    </w:p>
    <w:p w14:paraId="0E25280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1D37B851">
      <w:pPr>
        <w:autoSpaceDE w:val="0"/>
        <w:autoSpaceDN w:val="0"/>
        <w:adjustRightInd w:val="0"/>
        <w:rPr>
          <w:rFonts w:cs="Calibri"/>
        </w:rPr>
      </w:pPr>
    </w:p>
    <w:p w14:paraId="244D567E">
      <w:pPr>
        <w:autoSpaceDE w:val="0"/>
        <w:autoSpaceDN w:val="0"/>
        <w:adjustRightInd w:val="0"/>
        <w:rPr>
          <w:rFonts w:cs="Calibri"/>
        </w:rPr>
      </w:pPr>
    </w:p>
    <w:p w14:paraId="288C0DC0">
      <w:pPr>
        <w:autoSpaceDE w:val="0"/>
        <w:autoSpaceDN w:val="0"/>
        <w:adjustRightInd w:val="0"/>
        <w:rPr>
          <w:rFonts w:cs="Calibri"/>
        </w:rPr>
      </w:pPr>
    </w:p>
    <w:p w14:paraId="0D2A606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</w:t>
      </w:r>
    </w:p>
    <w:p w14:paraId="4B59B9D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(</w:t>
      </w:r>
      <w:r>
        <w:rPr>
          <w:rFonts w:ascii="Times New Roman CYR" w:hAnsi="Times New Roman CYR" w:cs="Times New Roman CYR"/>
          <w:sz w:val="28"/>
          <w:szCs w:val="28"/>
        </w:rPr>
        <w:t>полное и сокращенное наименование органа-заявителя)</w:t>
      </w:r>
    </w:p>
    <w:p w14:paraId="0656AC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3899F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направляет работу  __________________________________________________________________</w:t>
      </w:r>
    </w:p>
    <w:p w14:paraId="1DB3B18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наименование работы, номинации)</w:t>
      </w:r>
    </w:p>
    <w:p w14:paraId="08DE105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пакет необходимых документов для участия в конкурсе.</w:t>
      </w:r>
    </w:p>
    <w:p w14:paraId="49A62B1B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Исполнитель работы __________________________________________________________________</w:t>
      </w:r>
    </w:p>
    <w:p w14:paraId="20C5FE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AC9D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(</w:t>
      </w:r>
      <w:r>
        <w:rPr>
          <w:rFonts w:ascii="Times New Roman CYR" w:hAnsi="Times New Roman CYR" w:cs="Times New Roman CYR"/>
          <w:sz w:val="28"/>
          <w:szCs w:val="28"/>
        </w:rPr>
        <w:t>Ф.И.О., должность, контактные телефоны, адрес)</w:t>
      </w:r>
    </w:p>
    <w:p w14:paraId="17A2548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 заявке прилагается описание конкурсной работы на ____ л.</w:t>
      </w:r>
    </w:p>
    <w:p w14:paraId="417861FF">
      <w:pPr>
        <w:autoSpaceDE w:val="0"/>
        <w:autoSpaceDN w:val="0"/>
        <w:adjustRightInd w:val="0"/>
        <w:rPr>
          <w:rFonts w:cs="Calibri"/>
        </w:rPr>
      </w:pPr>
    </w:p>
    <w:p w14:paraId="5DF91ED3">
      <w:pPr>
        <w:autoSpaceDE w:val="0"/>
        <w:autoSpaceDN w:val="0"/>
        <w:adjustRightInd w:val="0"/>
        <w:rPr>
          <w:rFonts w:cs="Calibri"/>
        </w:rPr>
      </w:pPr>
    </w:p>
    <w:p w14:paraId="6B390BE7">
      <w:pPr>
        <w:autoSpaceDE w:val="0"/>
        <w:autoSpaceDN w:val="0"/>
        <w:adjustRightInd w:val="0"/>
        <w:rPr>
          <w:rFonts w:cs="Calibri"/>
        </w:rPr>
      </w:pPr>
    </w:p>
    <w:p w14:paraId="36E84DA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органа ТОС_____________________________________ Ф.И.О.</w:t>
      </w:r>
    </w:p>
    <w:p w14:paraId="123EA85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подпись)</w:t>
      </w:r>
    </w:p>
    <w:p w14:paraId="1DAACF0E">
      <w:pPr>
        <w:contextualSpacing/>
        <w:jc w:val="both"/>
        <w:rPr>
          <w:sz w:val="28"/>
          <w:szCs w:val="28"/>
        </w:rPr>
      </w:pPr>
    </w:p>
    <w:p w14:paraId="267BE80F">
      <w:pPr>
        <w:contextualSpacing/>
        <w:jc w:val="both"/>
        <w:rPr>
          <w:sz w:val="28"/>
          <w:szCs w:val="28"/>
        </w:rPr>
      </w:pPr>
    </w:p>
    <w:p w14:paraId="1BA32746">
      <w:pPr>
        <w:contextualSpacing/>
        <w:jc w:val="both"/>
        <w:rPr>
          <w:sz w:val="28"/>
          <w:szCs w:val="28"/>
        </w:rPr>
      </w:pPr>
    </w:p>
    <w:p w14:paraId="2613AFB2">
      <w:pPr>
        <w:contextualSpacing/>
        <w:jc w:val="both"/>
        <w:rPr>
          <w:sz w:val="28"/>
          <w:szCs w:val="28"/>
        </w:rPr>
      </w:pPr>
    </w:p>
    <w:tbl>
      <w:tblPr>
        <w:tblStyle w:val="9"/>
        <w:tblW w:w="10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47A73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210" w:type="dxa"/>
            <w:shd w:val="clear" w:color="000000" w:fill="FFFFFF"/>
            <w:noWrap w:val="0"/>
            <w:vAlign w:val="top"/>
          </w:tcPr>
          <w:p w14:paraId="5FFFF5E4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211" w:type="dxa"/>
            <w:shd w:val="clear" w:color="000000" w:fill="FFFFFF"/>
            <w:noWrap w:val="0"/>
            <w:vAlign w:val="top"/>
          </w:tcPr>
          <w:p w14:paraId="26E2B45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№ 2</w:t>
            </w:r>
          </w:p>
          <w:p w14:paraId="659E49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Положению</w:t>
            </w:r>
          </w:p>
          <w:p w14:paraId="563460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муниципальном этапе</w:t>
            </w:r>
          </w:p>
          <w:p w14:paraId="480F93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конкурса на звание</w:t>
            </w:r>
          </w:p>
          <w:p w14:paraId="27306F5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Лучший орган территориального</w:t>
            </w:r>
          </w:p>
          <w:p w14:paraId="09CD8B9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общественного самоуправления                                                                               муниципального образования Староминский район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A365C3F">
      <w:pPr>
        <w:autoSpaceDE w:val="0"/>
        <w:autoSpaceDN w:val="0"/>
        <w:adjustRightInd w:val="0"/>
        <w:ind w:firstLine="5103"/>
        <w:jc w:val="center"/>
        <w:rPr>
          <w:rFonts w:cs="Calibri"/>
        </w:rPr>
      </w:pPr>
    </w:p>
    <w:p w14:paraId="6CFA0232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1BF8DF0">
      <w:pPr>
        <w:autoSpaceDE w:val="0"/>
        <w:autoSpaceDN w:val="0"/>
        <w:adjustRightInd w:val="0"/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14:paraId="2BEE6AA7">
      <w:pPr>
        <w:autoSpaceDE w:val="0"/>
        <w:autoSpaceDN w:val="0"/>
        <w:adjustRightInd w:val="0"/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работы</w:t>
      </w:r>
    </w:p>
    <w:p w14:paraId="20726D06">
      <w:pPr>
        <w:autoSpaceDE w:val="0"/>
        <w:autoSpaceDN w:val="0"/>
        <w:adjustRightInd w:val="0"/>
        <w:ind w:right="567" w:firstLine="567"/>
        <w:jc w:val="both"/>
      </w:pPr>
    </w:p>
    <w:p w14:paraId="06A812B1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работа включает в себя:</w:t>
      </w:r>
    </w:p>
    <w:p w14:paraId="3CCC8FAE">
      <w:pPr>
        <w:tabs>
          <w:tab w:val="left" w:pos="10205"/>
        </w:tabs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Титульная страница конкурсной работы - указать:</w:t>
      </w:r>
    </w:p>
    <w:p w14:paraId="3E67C544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название органа ТОС, адрес, телефон органа-заявителя;</w:t>
      </w:r>
    </w:p>
    <w:p w14:paraId="0419B214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данные о руководителе органа, авторе работы (Ф.И.О., адрес, телефон).      </w:t>
      </w:r>
    </w:p>
    <w:p w14:paraId="1ACFC96E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Описание конкурсной работы</w:t>
      </w:r>
    </w:p>
    <w:p w14:paraId="135C0F26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 краткой форме изложить суть деятельности органа ТОС, указать какими методами, средствами пользуется орган ТОС при решении данных проблем, каким образом достигаются положительные результаты, имеются ли они, показать динамику развития и улучшения в этом направлении, какие планы в перспективе. Оформить фотоотчет, документы, подтверждающие деятельность органа ТОС., сделать акцент на приоритетные направления в работе, утвержденные положением о проведении конкурса. вопросах</w:t>
      </w:r>
    </w:p>
    <w:p w14:paraId="3BF0142C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Календарный план работы органа ТОС.</w:t>
      </w:r>
    </w:p>
    <w:p w14:paraId="56A755BF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все мероприятия, проводимые органом ТОС, независимо от того, вошли они в описательную часть работы или нет, а также промежуточные результаты и отчетные документы, которыми они подтверждаются.</w:t>
      </w:r>
    </w:p>
    <w:p w14:paraId="2A7F6BDC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Примерная смета расходования денежных средств.</w:t>
      </w:r>
    </w:p>
    <w:p w14:paraId="30A2CCEB">
      <w:pPr>
        <w:autoSpaceDE w:val="0"/>
        <w:autoSpaceDN w:val="0"/>
        <w:adjustRightInd w:val="0"/>
        <w:ind w:right="140" w:firstLine="567"/>
        <w:jc w:val="both"/>
      </w:pPr>
    </w:p>
    <w:p w14:paraId="785A233E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(объем описания не должен превышать 3 машинописных страниц)</w:t>
      </w:r>
    </w:p>
    <w:p w14:paraId="439DC0AF">
      <w:pPr>
        <w:autoSpaceDE w:val="0"/>
        <w:autoSpaceDN w:val="0"/>
        <w:adjustRightInd w:val="0"/>
        <w:ind w:right="140" w:firstLine="567"/>
        <w:jc w:val="both"/>
      </w:pPr>
    </w:p>
    <w:p w14:paraId="7AAB81EA">
      <w:pPr>
        <w:autoSpaceDE w:val="0"/>
        <w:autoSpaceDN w:val="0"/>
        <w:adjustRightInd w:val="0"/>
        <w:ind w:right="140" w:firstLine="567"/>
        <w:jc w:val="both"/>
      </w:pPr>
    </w:p>
    <w:p w14:paraId="5588BDD9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ТОС ________________________________ Ф.И.О.</w:t>
      </w:r>
    </w:p>
    <w:p w14:paraId="0C17439C">
      <w:pPr>
        <w:autoSpaceDE w:val="0"/>
        <w:autoSpaceDN w:val="0"/>
        <w:adjustRightInd w:val="0"/>
        <w:ind w:right="14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подпись)</w:t>
      </w:r>
    </w:p>
    <w:p w14:paraId="6693AFC3">
      <w:pPr>
        <w:ind w:right="283" w:firstLine="851"/>
        <w:contextualSpacing/>
        <w:jc w:val="both"/>
        <w:rPr>
          <w:sz w:val="28"/>
          <w:szCs w:val="28"/>
        </w:rPr>
      </w:pPr>
    </w:p>
    <w:p w14:paraId="53D19A9B">
      <w:pPr>
        <w:ind w:right="283" w:firstLine="851"/>
        <w:contextualSpacing/>
        <w:jc w:val="both"/>
        <w:rPr>
          <w:sz w:val="28"/>
          <w:szCs w:val="28"/>
        </w:rPr>
      </w:pPr>
    </w:p>
    <w:p w14:paraId="3E9E6623">
      <w:pPr>
        <w:ind w:right="283" w:firstLine="851"/>
        <w:contextualSpacing/>
        <w:jc w:val="both"/>
        <w:rPr>
          <w:sz w:val="28"/>
          <w:szCs w:val="28"/>
        </w:rPr>
      </w:pPr>
    </w:p>
    <w:p w14:paraId="4D60024A">
      <w:pPr>
        <w:ind w:right="283" w:firstLine="851"/>
        <w:contextualSpacing/>
        <w:jc w:val="both"/>
        <w:rPr>
          <w:sz w:val="28"/>
          <w:szCs w:val="28"/>
        </w:rPr>
      </w:pPr>
    </w:p>
    <w:p w14:paraId="63A70B3F">
      <w:pPr>
        <w:ind w:right="283" w:firstLine="851"/>
        <w:contextualSpacing/>
        <w:jc w:val="both"/>
        <w:rPr>
          <w:sz w:val="28"/>
          <w:szCs w:val="28"/>
        </w:rPr>
      </w:pPr>
    </w:p>
    <w:p w14:paraId="3F2BAC67">
      <w:pPr>
        <w:ind w:right="283" w:firstLine="851"/>
        <w:contextualSpacing/>
        <w:jc w:val="both"/>
        <w:rPr>
          <w:sz w:val="28"/>
          <w:szCs w:val="28"/>
        </w:rPr>
      </w:pPr>
    </w:p>
    <w:p w14:paraId="6FF5B03A">
      <w:pPr>
        <w:ind w:right="283" w:firstLine="851"/>
        <w:contextualSpacing/>
        <w:jc w:val="both"/>
        <w:rPr>
          <w:sz w:val="28"/>
          <w:szCs w:val="28"/>
        </w:rPr>
      </w:pPr>
    </w:p>
    <w:tbl>
      <w:tblPr>
        <w:tblStyle w:val="9"/>
        <w:tblW w:w="10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0E206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210" w:type="dxa"/>
            <w:shd w:val="clear" w:color="000000" w:fill="FFFFFF"/>
            <w:noWrap w:val="0"/>
            <w:vAlign w:val="top"/>
          </w:tcPr>
          <w:p w14:paraId="2DBC533B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211" w:type="dxa"/>
            <w:shd w:val="clear" w:color="000000" w:fill="FFFFFF"/>
            <w:noWrap w:val="0"/>
            <w:vAlign w:val="top"/>
          </w:tcPr>
          <w:p w14:paraId="744D52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№ 3</w:t>
            </w:r>
          </w:p>
          <w:p w14:paraId="36B47D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Положению</w:t>
            </w:r>
          </w:p>
          <w:p w14:paraId="0ACCF0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муниципальном этапе</w:t>
            </w:r>
          </w:p>
          <w:p w14:paraId="1D8C03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конкурса на звание</w:t>
            </w:r>
          </w:p>
          <w:p w14:paraId="6888C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Лучший орган территориального</w:t>
            </w:r>
          </w:p>
          <w:p w14:paraId="22FE054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общественного самоуправления                                                                               муниципального образования Староминский район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FDAA695">
      <w:pPr>
        <w:autoSpaceDE w:val="0"/>
        <w:autoSpaceDN w:val="0"/>
        <w:adjustRightInd w:val="0"/>
        <w:jc w:val="right"/>
        <w:rPr>
          <w:rFonts w:cs="Calibri"/>
        </w:rPr>
      </w:pPr>
    </w:p>
    <w:p w14:paraId="71A32519">
      <w:pPr>
        <w:autoSpaceDE w:val="0"/>
        <w:autoSpaceDN w:val="0"/>
        <w:adjustRightInd w:val="0"/>
        <w:jc w:val="right"/>
        <w:rPr>
          <w:rFonts w:cs="Calibri"/>
        </w:rPr>
      </w:pPr>
    </w:p>
    <w:p w14:paraId="18FCC6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Таблица, отражающая количественные показатели эффективности работы ТОС</w:t>
      </w:r>
    </w:p>
    <w:p w14:paraId="1363696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9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  <w:gridCol w:w="2325"/>
        <w:gridCol w:w="1526"/>
      </w:tblGrid>
      <w:tr w14:paraId="49BE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1D1CBF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Приоритетные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34D9F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Количественный показатель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5505E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</w:t>
            </w:r>
          </w:p>
          <w:p w14:paraId="41E092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0CC07C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14:paraId="0FC56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  <w:lang w:val="en-US"/>
              </w:rPr>
              <w:t xml:space="preserve">  (</w:t>
            </w:r>
            <w:r>
              <w:rPr>
                <w:sz w:val="28"/>
                <w:szCs w:val="28"/>
              </w:rPr>
              <w:t>баллы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14:paraId="7CB8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33B08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санитарное состояние и благоустройство, озеленение территории.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665DD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297DC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3203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100C3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 агитационная работа в период предвыборных кампаний;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2BA578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93C5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2ACA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5D6942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3).  </w:t>
            </w:r>
            <w:r>
              <w:rPr>
                <w:sz w:val="28"/>
                <w:szCs w:val="28"/>
              </w:rPr>
              <w:t>социальное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партнерство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E6369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D119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243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7B60E2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Содействие повышению гражданской активности населения в организации проведение субботников, акций, рейдов;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2A706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34629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1655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0199F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Патриотическое воспитание и работа с молодежью;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7CBD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69CB4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387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062788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Поддержание общественного порядка, профилактика правонарушений и     пожарной безопасности;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37069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54B28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462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67618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 Взаимодействие с органами местного управления поселений по земельному контролю в соответствии со ст.72.1 Земельного кодекса РФ.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6B55D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5D5088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662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" w:hRule="atLeast"/>
        </w:trPr>
        <w:tc>
          <w:tcPr>
            <w:tcW w:w="5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5C95F8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3FD85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2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527DA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F606CD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09A6869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6636845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sectPr>
      <w:pgSz w:w="11906" w:h="16838"/>
      <w:pgMar w:top="1134" w:right="85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ultant">
    <w:altName w:val="Courier New"/>
    <w:panose1 w:val="02060609020000020004"/>
    <w:charset w:val="CC"/>
    <w:family w:val="modern"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E9"/>
    <w:rsid w:val="000020A0"/>
    <w:rsid w:val="000710E9"/>
    <w:rsid w:val="00074748"/>
    <w:rsid w:val="00214DE9"/>
    <w:rsid w:val="002C67C9"/>
    <w:rsid w:val="003E4E18"/>
    <w:rsid w:val="005721B5"/>
    <w:rsid w:val="005925E1"/>
    <w:rsid w:val="005C6DBB"/>
    <w:rsid w:val="006139E6"/>
    <w:rsid w:val="006555A4"/>
    <w:rsid w:val="006E15D4"/>
    <w:rsid w:val="00787CCD"/>
    <w:rsid w:val="00896037"/>
    <w:rsid w:val="00A309B7"/>
    <w:rsid w:val="00A66690"/>
    <w:rsid w:val="00B5638D"/>
    <w:rsid w:val="00BD6096"/>
    <w:rsid w:val="00BE35CF"/>
    <w:rsid w:val="00C218E4"/>
    <w:rsid w:val="00C77D80"/>
    <w:rsid w:val="00D83C95"/>
    <w:rsid w:val="00D96943"/>
    <w:rsid w:val="00E33BC6"/>
    <w:rsid w:val="00F0119A"/>
    <w:rsid w:val="0E8F1003"/>
    <w:rsid w:val="499A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i/>
      <w:iCs/>
    </w:rPr>
  </w:style>
  <w:style w:type="paragraph" w:styleId="5">
    <w:name w:val="heading 4"/>
    <w:basedOn w:val="1"/>
    <w:next w:val="1"/>
    <w:qFormat/>
    <w:uiPriority w:val="0"/>
    <w:pPr>
      <w:keepNext/>
      <w:ind w:firstLine="1080"/>
      <w:jc w:val="both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b/>
      <w:snapToGrid w:val="0"/>
      <w:sz w:val="28"/>
    </w:rPr>
  </w:style>
  <w:style w:type="paragraph" w:styleId="7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8"/>
    <w:uiPriority w:val="0"/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uiPriority w:val="0"/>
    <w:pPr>
      <w:jc w:val="both"/>
    </w:pPr>
    <w:rPr>
      <w:snapToGrid w:val="0"/>
      <w:sz w:val="28"/>
    </w:rPr>
  </w:style>
  <w:style w:type="paragraph" w:styleId="13">
    <w:name w:val="Plain Text"/>
    <w:basedOn w:val="1"/>
    <w:uiPriority w:val="0"/>
    <w:rPr>
      <w:rFonts w:ascii="Courier New" w:hAnsi="Courier New" w:cs="Courier New"/>
      <w:sz w:val="20"/>
      <w:szCs w:val="20"/>
    </w:rPr>
  </w:style>
  <w:style w:type="paragraph" w:styleId="14">
    <w:name w:val="Body Text Indent 3"/>
    <w:basedOn w:val="1"/>
    <w:uiPriority w:val="0"/>
    <w:pPr>
      <w:ind w:left="360" w:firstLine="1416"/>
      <w:jc w:val="both"/>
    </w:pPr>
  </w:style>
  <w:style w:type="paragraph" w:styleId="1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6">
    <w:name w:val="header"/>
    <w:basedOn w:val="1"/>
    <w:link w:val="24"/>
    <w:uiPriority w:val="0"/>
    <w:pPr>
      <w:tabs>
        <w:tab w:val="center" w:pos="4677"/>
        <w:tab w:val="right" w:pos="9355"/>
      </w:tabs>
    </w:pPr>
  </w:style>
  <w:style w:type="paragraph" w:styleId="17">
    <w:name w:val="Body Text"/>
    <w:basedOn w:val="1"/>
    <w:uiPriority w:val="0"/>
    <w:pPr>
      <w:jc w:val="both"/>
    </w:pPr>
  </w:style>
  <w:style w:type="paragraph" w:styleId="18">
    <w:name w:val="Body Text Indent"/>
    <w:basedOn w:val="1"/>
    <w:uiPriority w:val="0"/>
    <w:pPr>
      <w:ind w:left="360"/>
    </w:pPr>
  </w:style>
  <w:style w:type="paragraph" w:styleId="19">
    <w:name w:val="Title"/>
    <w:basedOn w:val="1"/>
    <w:qFormat/>
    <w:uiPriority w:val="0"/>
    <w:pPr>
      <w:jc w:val="center"/>
    </w:pPr>
    <w:rPr>
      <w:b/>
      <w:szCs w:val="20"/>
    </w:rPr>
  </w:style>
  <w:style w:type="paragraph" w:styleId="2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1">
    <w:name w:val="Body Text 3"/>
    <w:basedOn w:val="1"/>
    <w:uiPriority w:val="0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styleId="22">
    <w:name w:val="Body Text Indent 2"/>
    <w:basedOn w:val="1"/>
    <w:uiPriority w:val="0"/>
    <w:pPr>
      <w:ind w:left="360" w:firstLine="348"/>
    </w:pPr>
  </w:style>
  <w:style w:type="paragraph" w:styleId="23">
    <w:name w:val="Subtitle"/>
    <w:basedOn w:val="1"/>
    <w:qFormat/>
    <w:uiPriority w:val="0"/>
    <w:pPr>
      <w:jc w:val="center"/>
    </w:pPr>
    <w:rPr>
      <w:b/>
      <w:sz w:val="32"/>
      <w:szCs w:val="20"/>
    </w:rPr>
  </w:style>
  <w:style w:type="character" w:customStyle="1" w:styleId="24">
    <w:name w:val="Верхний колонтитул Знак"/>
    <w:basedOn w:val="8"/>
    <w:link w:val="16"/>
    <w:uiPriority w:val="0"/>
    <w:rPr>
      <w:sz w:val="24"/>
      <w:szCs w:val="24"/>
    </w:rPr>
  </w:style>
  <w:style w:type="paragraph" w:customStyle="1" w:styleId="25">
    <w:name w:val="Nonformat"/>
    <w:basedOn w:val="1"/>
    <w:uiPriority w:val="0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26">
    <w:name w:val="Название-зак"/>
    <w:basedOn w:val="2"/>
    <w:uiPriority w:val="0"/>
    <w:pPr>
      <w:spacing w:line="360" w:lineRule="auto"/>
    </w:pPr>
    <w:rPr>
      <w:rFonts w:ascii="SchoolBook" w:hAnsi="SchoolBook"/>
      <w:caps/>
      <w:sz w:val="32"/>
    </w:rPr>
  </w:style>
  <w:style w:type="paragraph" w:customStyle="1" w:styleId="27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28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</Company>
  <Pages>7</Pages>
  <Words>1759</Words>
  <Characters>10030</Characters>
  <Lines>83</Lines>
  <Paragraphs>23</Paragraphs>
  <TotalTime>9</TotalTime>
  <ScaleCrop>false</ScaleCrop>
  <LinksUpToDate>false</LinksUpToDate>
  <CharactersWithSpaces>11766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2007-09-05T12:13:00Z</dcterms:created>
  <dc:creator>5</dc:creator>
  <cp:lastModifiedBy>Администрация</cp:lastModifiedBy>
  <cp:lastPrinted>2025-08-28T10:11:18Z</cp:lastPrinted>
  <dcterms:modified xsi:type="dcterms:W3CDTF">2025-08-28T10:15:09Z</dcterms:modified>
  <dc:title>РОССИЙСКАЯ ФЕДЕРАЦИЯ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80904058798E4992A10146C3BF8ED540_13</vt:lpwstr>
  </property>
</Properties>
</file>