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3051E">
      <w:pPr>
        <w:pStyle w:val="4"/>
        <w:jc w:val="center"/>
        <w:rPr>
          <w:szCs w:val="28"/>
        </w:rPr>
      </w:pPr>
      <w:r>
        <w:rPr>
          <w:szCs w:val="28"/>
        </w:rPr>
        <w:drawing>
          <wp:inline distT="0" distB="0" distL="0" distR="0">
            <wp:extent cx="584835" cy="712470"/>
            <wp:effectExtent l="19050" t="0" r="5715" b="0"/>
            <wp:docPr id="2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83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5F1645">
      <w:pPr>
        <w:pStyle w:val="2"/>
        <w:jc w:val="center"/>
        <w:rPr>
          <w:szCs w:val="28"/>
        </w:rPr>
      </w:pPr>
      <w:r>
        <w:rPr>
          <w:szCs w:val="28"/>
        </w:rPr>
        <w:t>АДМИНИСТРАЦИЯ КУЙБЫШЕВСКОГО СЕЛЬСКОГО ПОСЕЛЕНИЯ СТАРОМИНСКОГО МУНИЦИПАЛЬНОГО РАЙОНА</w:t>
      </w:r>
    </w:p>
    <w:p w14:paraId="63CAD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14:paraId="652317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B601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17CBE759">
      <w:pPr>
        <w:pStyle w:val="5"/>
        <w:jc w:val="left"/>
        <w:rPr>
          <w:szCs w:val="28"/>
        </w:rPr>
      </w:pPr>
    </w:p>
    <w:p w14:paraId="02279D3A">
      <w:pPr>
        <w:pStyle w:val="5"/>
        <w:jc w:val="left"/>
        <w:rPr>
          <w:szCs w:val="28"/>
        </w:rPr>
      </w:pPr>
      <w:r>
        <w:rPr>
          <w:szCs w:val="28"/>
        </w:rPr>
        <w:t xml:space="preserve">05 августа 2025 года                                                                               </w:t>
      </w:r>
      <w:r>
        <w:rPr>
          <w:rFonts w:hint="default"/>
          <w:szCs w:val="28"/>
          <w:lang w:val="ru-RU"/>
        </w:rPr>
        <w:t xml:space="preserve">       </w:t>
      </w:r>
      <w:r>
        <w:rPr>
          <w:szCs w:val="28"/>
        </w:rPr>
        <w:t xml:space="preserve">     № 61</w:t>
      </w:r>
    </w:p>
    <w:p w14:paraId="7BA19536">
      <w:pPr>
        <w:pStyle w:val="5"/>
        <w:jc w:val="center"/>
        <w:rPr>
          <w:b/>
          <w:bCs/>
          <w:i/>
          <w:szCs w:val="28"/>
        </w:rPr>
      </w:pPr>
    </w:p>
    <w:p w14:paraId="1A5B9236">
      <w:pPr>
        <w:pStyle w:val="5"/>
        <w:jc w:val="center"/>
        <w:rPr>
          <w:b/>
          <w:bCs/>
          <w:i/>
          <w:szCs w:val="28"/>
        </w:rPr>
      </w:pPr>
      <w:r>
        <w:rPr>
          <w:szCs w:val="28"/>
        </w:rPr>
        <w:t>х. Восточный Сосык</w:t>
      </w:r>
    </w:p>
    <w:p w14:paraId="0B4A1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8F22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4"/>
      <w:r>
        <w:rPr>
          <w:rFonts w:ascii="Times New Roman" w:hAnsi="Times New Roman" w:cs="Times New Roman"/>
          <w:b/>
          <w:sz w:val="28"/>
          <w:szCs w:val="28"/>
        </w:rPr>
        <w:t xml:space="preserve"> О проведении Дня Куйбышевского сельского поселения</w:t>
      </w:r>
    </w:p>
    <w:p w14:paraId="03E7F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Староминского муниципального района в 2025 году</w:t>
      </w:r>
    </w:p>
    <w:p w14:paraId="7E7E9156">
      <w:pPr>
        <w:spacing w:after="0" w:line="240" w:lineRule="auto"/>
        <w:ind w:left="748" w:right="475"/>
        <w:jc w:val="center"/>
        <w:rPr>
          <w:rFonts w:ascii="Times New Roman" w:hAnsi="Times New Roman" w:cs="Times New Roman"/>
          <w:sz w:val="28"/>
          <w:szCs w:val="28"/>
        </w:rPr>
      </w:pPr>
    </w:p>
    <w:p w14:paraId="1916B75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 октября 2003г. – ФЗ «Об общих принципах организации местного самоуправления в Российской Федерации», в целях сохранения и развития культурно – исторических традиций, укрепления творческих связей, организации культурного отдыха жителей Куйбышевского сельского поселения Староминского района, в рамках проведения Дня  Куйбышевского сельского поселения, руководствуясь статьей 31 Устава Куйбышевского сельского поселения Староминского района,  п о с т а н о в л я ю:</w:t>
      </w:r>
    </w:p>
    <w:p w14:paraId="66F0E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Провести 20 сентября 2025 года на территории Куйбышевского сельского поселения Староминского муниципального района (далее – Поселение) праздничные мероприятия, приуроченные к празднованию Дня Куйбышевского сельского поселения, с соблюдением всем мер и санитарно – эпидемиологических правил, антитеррористической защищенности и соблюдения правил пожарной безопасности.</w:t>
      </w:r>
    </w:p>
    <w:p w14:paraId="6D6DEF0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Ведущему специалисту администрации Куйбышевского сельского поселения Староминского муниципального района Свистун Татьяне Владимировне подготовить:</w:t>
      </w:r>
    </w:p>
    <w:p w14:paraId="6C8FFD38">
      <w:pPr>
        <w:pStyle w:val="11"/>
        <w:ind w:firstLine="1038" w:firstLineChars="371"/>
        <w:jc w:val="both"/>
        <w:rPr>
          <w:szCs w:val="28"/>
        </w:rPr>
      </w:pPr>
      <w:r>
        <w:rPr>
          <w:szCs w:val="28"/>
        </w:rPr>
        <w:t>2.1 график проведения заседаний состава организационного комитета по подготовке к праздничным мероприятиям, посвященных Дню Куйбышевского сельского поселения в 2025г. (Приложение №1);</w:t>
      </w:r>
    </w:p>
    <w:p w14:paraId="504B101C">
      <w:pPr>
        <w:spacing w:after="0" w:line="240" w:lineRule="auto"/>
        <w:ind w:right="-1" w:firstLine="1038" w:firstLineChars="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состав организационного комитета по подготовке к праздничным мероприятиям, посвященных Дню Куйбышевского сельского поселения (Приложение №2);</w:t>
      </w:r>
    </w:p>
    <w:p w14:paraId="6FCFC64E">
      <w:pPr>
        <w:spacing w:after="0" w:line="240" w:lineRule="auto"/>
        <w:ind w:right="-1" w:firstLine="1038" w:firstLineChars="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подготовить списки для чествования жителей: </w:t>
      </w:r>
    </w:p>
    <w:p w14:paraId="3AA2415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юбиляров совместной жизни по состоянию на 2025 год, </w:t>
      </w:r>
    </w:p>
    <w:p w14:paraId="29B1D09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новорожденных детей, </w:t>
      </w:r>
    </w:p>
    <w:p w14:paraId="43BBEB8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молодых семейных пар, </w:t>
      </w:r>
    </w:p>
    <w:p w14:paraId="6DBA1E1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самого пожилого жителя, </w:t>
      </w:r>
    </w:p>
    <w:p w14:paraId="5A2EFC0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пожилых семейных пар, </w:t>
      </w:r>
    </w:p>
    <w:p w14:paraId="1B073F9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список лучших подворий Куйбышевского сельского поселения в разрезе хуторов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45D620">
      <w:pPr>
        <w:spacing w:after="0" w:line="240" w:lineRule="auto"/>
        <w:ind w:right="-1" w:firstLine="70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- список активных жителей Куйбышевского сельского поселения и их заслуги в благоустройстве и жизни поселения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</w:p>
    <w:p w14:paraId="17C1E8AB">
      <w:pPr>
        <w:spacing w:after="0" w:line="240" w:lineRule="auto"/>
        <w:ind w:right="-1" w:firstLine="70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- активных руководителей ТОС и депутатов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43DA6769">
      <w:pPr>
        <w:spacing w:after="0" w:line="240" w:lineRule="auto"/>
        <w:ind w:right="-1" w:firstLine="1038" w:firstLineChars="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направить ходатайства в отдел ОМВД по Староминскому району об организации дежурства сотрудников полиции 20 сентября 2025 года;</w:t>
      </w:r>
    </w:p>
    <w:p w14:paraId="6C70DD74">
      <w:pPr>
        <w:spacing w:after="0" w:line="240" w:lineRule="auto"/>
        <w:ind w:right="-1" w:firstLine="1038" w:firstLineChars="371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2.5 приготовить ценные подарки и призы для церемонии  награждения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59E9F2E0">
      <w:pPr>
        <w:tabs>
          <w:tab w:val="left" w:pos="9497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Директору МКУК «СДК Куйбышевский» Улыбиной Татьяне Семёновне:</w:t>
      </w:r>
    </w:p>
    <w:p w14:paraId="5B94EB9E">
      <w:pPr>
        <w:tabs>
          <w:tab w:val="left" w:pos="9497"/>
        </w:tabs>
        <w:spacing w:after="0" w:line="240" w:lineRule="auto"/>
        <w:ind w:left="708" w:right="-1" w:firstLine="280" w:firstLineChars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назначить ответственного за проведение праздничных мероприятий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90BB700">
      <w:pPr>
        <w:tabs>
          <w:tab w:val="left" w:pos="9497"/>
        </w:tabs>
        <w:spacing w:after="0" w:line="240" w:lineRule="auto"/>
        <w:ind w:left="708" w:right="-1" w:firstLine="280" w:firstLineChars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разработать программу культурно – массовых и спортивных </w:t>
      </w:r>
    </w:p>
    <w:p w14:paraId="4DFFD439">
      <w:pPr>
        <w:tabs>
          <w:tab w:val="left" w:pos="949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мероприятий, посвященных Дню Куйбышевского сельского поселения  до  17.08.2025г.;</w:t>
      </w:r>
    </w:p>
    <w:p w14:paraId="6D0143C0">
      <w:pPr>
        <w:tabs>
          <w:tab w:val="left" w:pos="949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3.3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разработке программы и сценария праздничных мероприятий    включить выступление настоятеля Храма благоверного князя Александра Невского; показательное выступление казачьего класса; проведение спортивного мероприятия в честь празднования Дня Куйбышевского сельского поселения;</w:t>
      </w:r>
    </w:p>
    <w:p w14:paraId="223CE1B3">
      <w:pPr>
        <w:tabs>
          <w:tab w:val="left" w:pos="949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3.4 подготовить благодарственные письма и грамоты для поздравления жителей Куйбышевского сельского поселения;</w:t>
      </w:r>
    </w:p>
    <w:p w14:paraId="36FC7AC1">
      <w:pPr>
        <w:tabs>
          <w:tab w:val="left" w:pos="949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3.5 организовать в проведении Дня поселения  выступление районных ансамблей.</w:t>
      </w:r>
    </w:p>
    <w:p w14:paraId="5D92F75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Ведущему специалисту администрации Куйбышевского сельского поселения   Гордиенко Наталье Викторовне:</w:t>
      </w:r>
    </w:p>
    <w:p w14:paraId="18298CB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работу торговых точек (продажа сладкой ваты, попкорна, шашлыка и т.д.), работу аттракционов ( батут, детские электромашинки);</w:t>
      </w:r>
    </w:p>
    <w:p w14:paraId="75398E7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5. В период с 10.09-19.09.2025г. на территории Куйбышевского сельского поселения провести субботники по благоустройству населенных пунктов поселения с привлечением учреждений и организаций, расположенных на территории Куйбышевского сельского поселения Староминского муниципального района, а также руководителей Территориального общественного самоуправления и жителей поселения.</w:t>
      </w:r>
    </w:p>
    <w:p w14:paraId="41E44CA2">
      <w:pPr>
        <w:spacing w:after="0" w:line="240" w:lineRule="auto"/>
        <w:ind w:right="-1" w:firstLine="840" w:firstLineChars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Уполномоченному участковому полиции А.П. Пыдык и атаману ХКО Костенко А.Л.   обеспечить дежурство своих сотрудников и соблюдение порядка на территории Куйбышевского поселения в день празднования.</w:t>
      </w:r>
    </w:p>
    <w:p w14:paraId="361A9256">
      <w:pPr>
        <w:spacing w:after="0" w:line="240" w:lineRule="auto"/>
        <w:ind w:right="-1" w:firstLine="840" w:firstLineChars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Контроль, за исполнением настоящего постановления оставляю за собой.</w:t>
      </w:r>
    </w:p>
    <w:p w14:paraId="1A13D058">
      <w:pPr>
        <w:spacing w:after="0" w:line="240" w:lineRule="auto"/>
        <w:ind w:right="475" w:firstLine="840" w:firstLineChars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Постановление вступает в силу со дня его подписания.</w:t>
      </w:r>
    </w:p>
    <w:p w14:paraId="016EF641">
      <w:pPr>
        <w:spacing w:after="0" w:line="240" w:lineRule="auto"/>
        <w:ind w:right="47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C9C68D">
      <w:pPr>
        <w:spacing w:after="0" w:line="240" w:lineRule="auto"/>
        <w:ind w:right="47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01049E">
      <w:pPr>
        <w:spacing w:after="0" w:line="240" w:lineRule="auto"/>
        <w:ind w:right="475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37132A0B">
      <w:pPr>
        <w:pStyle w:val="11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И.о.главы Куйбышевского сельского поселения </w:t>
      </w:r>
    </w:p>
    <w:p w14:paraId="3A689366">
      <w:pPr>
        <w:pStyle w:val="11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Староминского муниципального района                                   </w:t>
      </w:r>
      <w:r>
        <w:rPr>
          <w:rFonts w:hint="default"/>
          <w:color w:val="auto"/>
          <w:szCs w:val="28"/>
          <w:lang w:val="ru-RU"/>
        </w:rPr>
        <w:t xml:space="preserve"> </w:t>
      </w:r>
      <w:r>
        <w:rPr>
          <w:color w:val="auto"/>
          <w:szCs w:val="28"/>
        </w:rPr>
        <w:t xml:space="preserve">   </w:t>
      </w:r>
      <w:r>
        <w:rPr>
          <w:rFonts w:hint="default"/>
          <w:color w:val="auto"/>
          <w:szCs w:val="28"/>
          <w:lang w:val="ru-RU"/>
        </w:rPr>
        <w:t xml:space="preserve">     </w:t>
      </w:r>
      <w:r>
        <w:rPr>
          <w:color w:val="auto"/>
          <w:szCs w:val="28"/>
        </w:rPr>
        <w:t>Е.М. Приходько</w:t>
      </w:r>
    </w:p>
    <w:p w14:paraId="3782A596">
      <w:pPr>
        <w:pStyle w:val="11"/>
        <w:rPr>
          <w:color w:val="auto"/>
          <w:szCs w:val="28"/>
        </w:rPr>
      </w:pPr>
      <w:r>
        <w:rPr>
          <w:color w:val="auto"/>
          <w:szCs w:val="28"/>
        </w:rPr>
        <w:t xml:space="preserve"> </w:t>
      </w:r>
    </w:p>
    <w:p w14:paraId="2150FC7E">
      <w:pPr>
        <w:pStyle w:val="11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     </w:t>
      </w:r>
    </w:p>
    <w:p w14:paraId="1DFBE54F">
      <w:pPr>
        <w:pStyle w:val="11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</w:t>
      </w:r>
    </w:p>
    <w:p w14:paraId="79142BA9">
      <w:pPr>
        <w:pStyle w:val="11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</w:t>
      </w:r>
    </w:p>
    <w:p w14:paraId="415F289B">
      <w:pPr>
        <w:pStyle w:val="11"/>
        <w:jc w:val="center"/>
        <w:rPr>
          <w:color w:val="auto"/>
          <w:szCs w:val="28"/>
        </w:rPr>
      </w:pPr>
    </w:p>
    <w:p w14:paraId="309D317E">
      <w:pPr>
        <w:pStyle w:val="11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                       ПРИЛОЖЕНИЕ №1</w:t>
      </w:r>
    </w:p>
    <w:p w14:paraId="62B0BAEA">
      <w:pPr>
        <w:pStyle w:val="11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       </w:t>
      </w:r>
    </w:p>
    <w:p w14:paraId="2058CD8E">
      <w:pPr>
        <w:pStyle w:val="11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                  УТВЕРЖДЕНО</w:t>
      </w:r>
    </w:p>
    <w:p w14:paraId="41FBE56C">
      <w:pPr>
        <w:pStyle w:val="11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                                              постановлением администрации </w:t>
      </w:r>
    </w:p>
    <w:p w14:paraId="55A7F579">
      <w:pPr>
        <w:pStyle w:val="11"/>
        <w:tabs>
          <w:tab w:val="left" w:pos="5245"/>
          <w:tab w:val="left" w:pos="5529"/>
        </w:tabs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                                    Куйбышевского сельского</w:t>
      </w:r>
    </w:p>
    <w:p w14:paraId="3F0D51DB">
      <w:pPr>
        <w:pStyle w:val="11"/>
        <w:tabs>
          <w:tab w:val="left" w:pos="5529"/>
        </w:tabs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         поселения  </w:t>
      </w:r>
    </w:p>
    <w:p w14:paraId="5FFF24D6">
      <w:pPr>
        <w:pStyle w:val="11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                            от 05.08.2025 г. № 61                                   </w:t>
      </w:r>
    </w:p>
    <w:p w14:paraId="4BD36B66">
      <w:pPr>
        <w:pStyle w:val="11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      </w:t>
      </w:r>
    </w:p>
    <w:p w14:paraId="6F556935">
      <w:pPr>
        <w:pStyle w:val="11"/>
        <w:jc w:val="center"/>
        <w:rPr>
          <w:color w:val="auto"/>
          <w:szCs w:val="28"/>
        </w:rPr>
      </w:pPr>
    </w:p>
    <w:p w14:paraId="0BABE3C6">
      <w:pPr>
        <w:pStyle w:val="11"/>
        <w:jc w:val="center"/>
        <w:rPr>
          <w:szCs w:val="28"/>
        </w:rPr>
      </w:pPr>
      <w:r>
        <w:rPr>
          <w:szCs w:val="28"/>
        </w:rPr>
        <w:t xml:space="preserve">График проведения заседаний </w:t>
      </w:r>
    </w:p>
    <w:p w14:paraId="0F08573C">
      <w:pPr>
        <w:pStyle w:val="11"/>
        <w:jc w:val="center"/>
        <w:rPr>
          <w:szCs w:val="28"/>
        </w:rPr>
      </w:pPr>
      <w:r>
        <w:rPr>
          <w:szCs w:val="28"/>
        </w:rPr>
        <w:t>состава организационного комитета по подготовке к праздничным мероприятиям, посвященных Дню Куйбышевского сельского поселения в 2025 году</w:t>
      </w:r>
    </w:p>
    <w:p w14:paraId="2AAF4C87">
      <w:pPr>
        <w:pStyle w:val="11"/>
        <w:jc w:val="center"/>
        <w:rPr>
          <w:szCs w:val="28"/>
        </w:rPr>
      </w:pPr>
    </w:p>
    <w:tbl>
      <w:tblPr>
        <w:tblStyle w:val="1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820"/>
        <w:gridCol w:w="4076"/>
      </w:tblGrid>
      <w:tr w14:paraId="588BFA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19DAA96">
            <w:pPr>
              <w:pStyle w:val="11"/>
              <w:shd w:val="clear" w:color="auto" w:fill="auto"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4820" w:type="dxa"/>
          </w:tcPr>
          <w:p w14:paraId="4D0F1C45">
            <w:pPr>
              <w:pStyle w:val="11"/>
              <w:shd w:val="clear" w:color="auto" w:fill="auto"/>
              <w:jc w:val="center"/>
              <w:rPr>
                <w:szCs w:val="28"/>
              </w:rPr>
            </w:pPr>
            <w:r>
              <w:rPr>
                <w:szCs w:val="28"/>
              </w:rPr>
              <w:t>Дата  и время заседания</w:t>
            </w:r>
          </w:p>
        </w:tc>
        <w:tc>
          <w:tcPr>
            <w:tcW w:w="4076" w:type="dxa"/>
          </w:tcPr>
          <w:p w14:paraId="5DF729A8">
            <w:pPr>
              <w:pStyle w:val="11"/>
              <w:shd w:val="clear" w:color="auto" w:fill="auto"/>
              <w:jc w:val="center"/>
              <w:rPr>
                <w:szCs w:val="28"/>
              </w:rPr>
            </w:pPr>
            <w:r>
              <w:rPr>
                <w:szCs w:val="28"/>
              </w:rPr>
              <w:t>Место проведения заседания</w:t>
            </w:r>
          </w:p>
        </w:tc>
      </w:tr>
      <w:tr w14:paraId="0C1483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C6FE5CF">
            <w:pPr>
              <w:pStyle w:val="11"/>
              <w:shd w:val="clear" w:color="auto" w:fill="auto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820" w:type="dxa"/>
          </w:tcPr>
          <w:p w14:paraId="1553F68E">
            <w:pPr>
              <w:pStyle w:val="11"/>
              <w:shd w:val="clear" w:color="auto" w:fill="auto"/>
              <w:rPr>
                <w:szCs w:val="28"/>
              </w:rPr>
            </w:pPr>
            <w:r>
              <w:rPr>
                <w:szCs w:val="28"/>
              </w:rPr>
              <w:t>15 августа 2025г. 9.00</w:t>
            </w:r>
            <w:r>
              <w:rPr>
                <w:rFonts w:hint="default"/>
                <w:szCs w:val="28"/>
                <w:lang w:val="ru-RU"/>
              </w:rPr>
              <w:t xml:space="preserve"> </w:t>
            </w:r>
            <w:r>
              <w:rPr>
                <w:szCs w:val="28"/>
              </w:rPr>
              <w:t>ч.</w:t>
            </w:r>
          </w:p>
        </w:tc>
        <w:tc>
          <w:tcPr>
            <w:tcW w:w="4076" w:type="dxa"/>
            <w:vMerge w:val="restart"/>
          </w:tcPr>
          <w:p w14:paraId="29A62A00">
            <w:pPr>
              <w:pStyle w:val="11"/>
              <w:shd w:val="clear" w:color="auto" w:fill="auto"/>
              <w:jc w:val="center"/>
              <w:rPr>
                <w:szCs w:val="28"/>
              </w:rPr>
            </w:pPr>
            <w:r>
              <w:rPr>
                <w:szCs w:val="28"/>
              </w:rPr>
              <w:t>Кабинет главы Куйбышевского сельского поселения</w:t>
            </w:r>
          </w:p>
        </w:tc>
      </w:tr>
      <w:tr w14:paraId="6BEDE7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82C2140">
            <w:pPr>
              <w:pStyle w:val="11"/>
              <w:shd w:val="clear" w:color="auto" w:fill="auto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820" w:type="dxa"/>
          </w:tcPr>
          <w:p w14:paraId="411A3402">
            <w:pPr>
              <w:pStyle w:val="11"/>
              <w:shd w:val="clear" w:color="auto" w:fill="auto"/>
              <w:rPr>
                <w:szCs w:val="28"/>
              </w:rPr>
            </w:pPr>
            <w:r>
              <w:rPr>
                <w:szCs w:val="28"/>
              </w:rPr>
              <w:t>12 сентября  2025г. в 9.00</w:t>
            </w:r>
            <w:r>
              <w:rPr>
                <w:rFonts w:hint="default"/>
                <w:szCs w:val="28"/>
                <w:lang w:val="ru-RU"/>
              </w:rPr>
              <w:t xml:space="preserve"> </w:t>
            </w:r>
            <w:r>
              <w:rPr>
                <w:szCs w:val="28"/>
              </w:rPr>
              <w:t>ч.</w:t>
            </w:r>
          </w:p>
        </w:tc>
        <w:tc>
          <w:tcPr>
            <w:tcW w:w="4076" w:type="dxa"/>
            <w:vMerge w:val="continue"/>
          </w:tcPr>
          <w:p w14:paraId="4BC8AE6E">
            <w:pPr>
              <w:pStyle w:val="11"/>
              <w:shd w:val="clear" w:color="auto" w:fill="auto"/>
              <w:rPr>
                <w:szCs w:val="28"/>
              </w:rPr>
            </w:pPr>
          </w:p>
        </w:tc>
      </w:tr>
      <w:tr w14:paraId="10D130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F32C500">
            <w:pPr>
              <w:pStyle w:val="11"/>
              <w:shd w:val="clear" w:color="auto" w:fill="auto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820" w:type="dxa"/>
          </w:tcPr>
          <w:p w14:paraId="4A1B41A9">
            <w:pPr>
              <w:pStyle w:val="11"/>
              <w:shd w:val="clear" w:color="auto" w:fill="auto"/>
              <w:rPr>
                <w:szCs w:val="28"/>
              </w:rPr>
            </w:pPr>
            <w:r>
              <w:rPr>
                <w:szCs w:val="28"/>
              </w:rPr>
              <w:t>18 сентября 2025г. в 9.00</w:t>
            </w:r>
            <w:r>
              <w:rPr>
                <w:rFonts w:hint="default"/>
                <w:szCs w:val="28"/>
                <w:lang w:val="ru-RU"/>
              </w:rPr>
              <w:t xml:space="preserve"> </w:t>
            </w:r>
            <w:r>
              <w:rPr>
                <w:szCs w:val="28"/>
              </w:rPr>
              <w:t>ч.</w:t>
            </w:r>
          </w:p>
        </w:tc>
        <w:tc>
          <w:tcPr>
            <w:tcW w:w="4076" w:type="dxa"/>
            <w:vMerge w:val="continue"/>
          </w:tcPr>
          <w:p w14:paraId="31183609">
            <w:pPr>
              <w:pStyle w:val="11"/>
              <w:shd w:val="clear" w:color="auto" w:fill="auto"/>
              <w:rPr>
                <w:szCs w:val="28"/>
              </w:rPr>
            </w:pPr>
          </w:p>
        </w:tc>
      </w:tr>
    </w:tbl>
    <w:p w14:paraId="34E839BD">
      <w:pPr>
        <w:pStyle w:val="11"/>
        <w:jc w:val="center"/>
        <w:rPr>
          <w:szCs w:val="28"/>
        </w:rPr>
      </w:pPr>
    </w:p>
    <w:p w14:paraId="560DC421">
      <w:pPr>
        <w:pStyle w:val="11"/>
        <w:jc w:val="center"/>
        <w:rPr>
          <w:szCs w:val="28"/>
        </w:rPr>
      </w:pPr>
    </w:p>
    <w:p w14:paraId="7A6C9BA8">
      <w:pPr>
        <w:pStyle w:val="11"/>
        <w:jc w:val="center"/>
        <w:rPr>
          <w:szCs w:val="28"/>
        </w:rPr>
      </w:pPr>
    </w:p>
    <w:p w14:paraId="1CFD34F7">
      <w:pPr>
        <w:pStyle w:val="11"/>
        <w:jc w:val="center"/>
        <w:rPr>
          <w:color w:val="auto"/>
          <w:szCs w:val="28"/>
        </w:rPr>
      </w:pPr>
      <w:r>
        <w:rPr>
          <w:szCs w:val="28"/>
        </w:rPr>
        <w:t xml:space="preserve"> </w:t>
      </w:r>
    </w:p>
    <w:p w14:paraId="3FB08ACF">
      <w:pPr>
        <w:pStyle w:val="11"/>
        <w:jc w:val="center"/>
        <w:rPr>
          <w:color w:val="auto"/>
          <w:szCs w:val="28"/>
        </w:rPr>
      </w:pPr>
    </w:p>
    <w:p w14:paraId="564A75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Ведущий с</w:t>
      </w:r>
      <w:r>
        <w:rPr>
          <w:rFonts w:hint="default" w:ascii="Times New Roman" w:hAnsi="Times New Roman" w:cs="Times New Roman"/>
          <w:sz w:val="28"/>
          <w:szCs w:val="28"/>
        </w:rPr>
        <w:t>пециалист администрации</w:t>
      </w:r>
    </w:p>
    <w:p w14:paraId="3BE9F7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Куйбышевского сельского поселения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Т.В.Свистун</w:t>
      </w:r>
    </w:p>
    <w:p w14:paraId="502E57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Староминского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муниципального</w:t>
      </w:r>
      <w:r>
        <w:rPr>
          <w:rFonts w:hint="default" w:ascii="Times New Roman" w:hAnsi="Times New Roman" w:cs="Times New Roman"/>
          <w:sz w:val="28"/>
          <w:szCs w:val="28"/>
        </w:rPr>
        <w:t xml:space="preserve">района </w:t>
      </w:r>
    </w:p>
    <w:p w14:paraId="0965C9D3">
      <w:pPr>
        <w:pStyle w:val="11"/>
        <w:jc w:val="center"/>
        <w:rPr>
          <w:color w:val="auto"/>
          <w:szCs w:val="28"/>
        </w:rPr>
      </w:pPr>
      <w:bookmarkStart w:id="1" w:name="_GoBack"/>
      <w:bookmarkEnd w:id="1"/>
    </w:p>
    <w:p w14:paraId="298AF93A">
      <w:pPr>
        <w:pStyle w:val="11"/>
        <w:jc w:val="center"/>
        <w:rPr>
          <w:color w:val="auto"/>
          <w:szCs w:val="28"/>
        </w:rPr>
      </w:pPr>
    </w:p>
    <w:p w14:paraId="0C27E3D7">
      <w:pPr>
        <w:pStyle w:val="11"/>
        <w:jc w:val="center"/>
        <w:rPr>
          <w:color w:val="auto"/>
          <w:szCs w:val="28"/>
        </w:rPr>
      </w:pPr>
    </w:p>
    <w:p w14:paraId="5972C354">
      <w:pPr>
        <w:pStyle w:val="11"/>
        <w:jc w:val="center"/>
        <w:rPr>
          <w:color w:val="auto"/>
          <w:szCs w:val="28"/>
        </w:rPr>
      </w:pPr>
    </w:p>
    <w:p w14:paraId="19330D4B">
      <w:pPr>
        <w:pStyle w:val="11"/>
        <w:jc w:val="center"/>
        <w:rPr>
          <w:color w:val="auto"/>
          <w:szCs w:val="28"/>
        </w:rPr>
      </w:pPr>
    </w:p>
    <w:p w14:paraId="2B950F16">
      <w:pPr>
        <w:pStyle w:val="11"/>
        <w:jc w:val="center"/>
        <w:rPr>
          <w:color w:val="auto"/>
          <w:szCs w:val="28"/>
        </w:rPr>
      </w:pPr>
    </w:p>
    <w:p w14:paraId="2A4B0173">
      <w:pPr>
        <w:pStyle w:val="11"/>
        <w:jc w:val="center"/>
        <w:rPr>
          <w:color w:val="auto"/>
          <w:szCs w:val="28"/>
        </w:rPr>
      </w:pPr>
    </w:p>
    <w:p w14:paraId="3AC3EE7D">
      <w:pPr>
        <w:pStyle w:val="11"/>
        <w:jc w:val="center"/>
        <w:rPr>
          <w:color w:val="auto"/>
          <w:szCs w:val="28"/>
        </w:rPr>
      </w:pPr>
    </w:p>
    <w:p w14:paraId="0ADFD011">
      <w:pPr>
        <w:pStyle w:val="11"/>
        <w:jc w:val="center"/>
        <w:rPr>
          <w:color w:val="auto"/>
          <w:szCs w:val="28"/>
        </w:rPr>
      </w:pPr>
    </w:p>
    <w:p w14:paraId="473D52E5">
      <w:pPr>
        <w:pStyle w:val="11"/>
        <w:jc w:val="center"/>
        <w:rPr>
          <w:color w:val="auto"/>
          <w:szCs w:val="28"/>
        </w:rPr>
      </w:pPr>
    </w:p>
    <w:p w14:paraId="04C34CE2">
      <w:pPr>
        <w:pStyle w:val="11"/>
        <w:jc w:val="center"/>
        <w:rPr>
          <w:color w:val="auto"/>
          <w:szCs w:val="28"/>
        </w:rPr>
      </w:pPr>
    </w:p>
    <w:p w14:paraId="1336925C">
      <w:pPr>
        <w:pStyle w:val="11"/>
        <w:jc w:val="center"/>
        <w:rPr>
          <w:color w:val="auto"/>
          <w:szCs w:val="28"/>
        </w:rPr>
      </w:pPr>
    </w:p>
    <w:p w14:paraId="38BECB0E">
      <w:pPr>
        <w:pStyle w:val="11"/>
        <w:jc w:val="center"/>
        <w:rPr>
          <w:color w:val="auto"/>
          <w:szCs w:val="28"/>
        </w:rPr>
      </w:pPr>
    </w:p>
    <w:p w14:paraId="1800A39E">
      <w:pPr>
        <w:pStyle w:val="11"/>
        <w:jc w:val="center"/>
        <w:rPr>
          <w:color w:val="auto"/>
          <w:szCs w:val="28"/>
        </w:rPr>
      </w:pPr>
    </w:p>
    <w:p w14:paraId="304721B8">
      <w:pPr>
        <w:pStyle w:val="11"/>
        <w:jc w:val="center"/>
        <w:rPr>
          <w:color w:val="auto"/>
          <w:szCs w:val="28"/>
        </w:rPr>
      </w:pPr>
    </w:p>
    <w:p w14:paraId="600E1CD4">
      <w:pPr>
        <w:pStyle w:val="11"/>
        <w:jc w:val="center"/>
        <w:rPr>
          <w:color w:val="auto"/>
          <w:szCs w:val="28"/>
        </w:rPr>
      </w:pPr>
    </w:p>
    <w:p w14:paraId="23B31A2E">
      <w:pPr>
        <w:pStyle w:val="11"/>
        <w:jc w:val="center"/>
        <w:rPr>
          <w:color w:val="auto"/>
          <w:szCs w:val="28"/>
        </w:rPr>
      </w:pPr>
    </w:p>
    <w:p w14:paraId="20BA22EB">
      <w:pPr>
        <w:pStyle w:val="11"/>
        <w:jc w:val="center"/>
        <w:rPr>
          <w:color w:val="auto"/>
          <w:szCs w:val="28"/>
        </w:rPr>
      </w:pPr>
    </w:p>
    <w:p w14:paraId="1A6F75C3">
      <w:pPr>
        <w:pStyle w:val="11"/>
        <w:jc w:val="center"/>
        <w:rPr>
          <w:color w:val="auto"/>
          <w:szCs w:val="28"/>
        </w:rPr>
      </w:pPr>
    </w:p>
    <w:p w14:paraId="70EAA319">
      <w:pPr>
        <w:pStyle w:val="11"/>
        <w:rPr>
          <w:color w:val="auto"/>
          <w:szCs w:val="28"/>
        </w:rPr>
      </w:pPr>
    </w:p>
    <w:p w14:paraId="10B6A41D">
      <w:pPr>
        <w:pStyle w:val="11"/>
        <w:rPr>
          <w:color w:val="auto"/>
          <w:szCs w:val="28"/>
        </w:rPr>
      </w:pPr>
    </w:p>
    <w:p w14:paraId="79DDE590">
      <w:pPr>
        <w:pStyle w:val="11"/>
        <w:jc w:val="center"/>
        <w:rPr>
          <w:color w:val="auto"/>
          <w:szCs w:val="28"/>
        </w:rPr>
      </w:pPr>
    </w:p>
    <w:p w14:paraId="2CF13FDA">
      <w:pPr>
        <w:pStyle w:val="11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                          ПРИЛОЖЕНИЕ №2</w:t>
      </w:r>
    </w:p>
    <w:p w14:paraId="1094E5A9">
      <w:pPr>
        <w:pStyle w:val="11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       </w:t>
      </w:r>
    </w:p>
    <w:p w14:paraId="4A12BF1E">
      <w:pPr>
        <w:pStyle w:val="11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                  УТВЕРЖДЕНО</w:t>
      </w:r>
    </w:p>
    <w:p w14:paraId="6366427A">
      <w:pPr>
        <w:pStyle w:val="11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                                              постановлением администрации </w:t>
      </w:r>
    </w:p>
    <w:p w14:paraId="018DB910">
      <w:pPr>
        <w:pStyle w:val="11"/>
        <w:tabs>
          <w:tab w:val="left" w:pos="5245"/>
          <w:tab w:val="left" w:pos="5529"/>
        </w:tabs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                                    Куйбышевского сельского</w:t>
      </w:r>
    </w:p>
    <w:p w14:paraId="4DCC1EC2">
      <w:pPr>
        <w:pStyle w:val="11"/>
        <w:tabs>
          <w:tab w:val="left" w:pos="5529"/>
        </w:tabs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         поселения  </w:t>
      </w:r>
    </w:p>
    <w:p w14:paraId="01D9D436">
      <w:pPr>
        <w:pStyle w:val="11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                            от 05.08.2025 г. № 61                                    </w:t>
      </w:r>
    </w:p>
    <w:p w14:paraId="4FD7C320">
      <w:pPr>
        <w:pStyle w:val="11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                 </w:t>
      </w:r>
    </w:p>
    <w:p w14:paraId="05D124DD">
      <w:pPr>
        <w:pStyle w:val="11"/>
        <w:rPr>
          <w:szCs w:val="28"/>
        </w:rPr>
      </w:pPr>
      <w:r>
        <w:rPr>
          <w:color w:val="auto"/>
          <w:szCs w:val="28"/>
        </w:rPr>
        <w:t xml:space="preserve">                                                       </w:t>
      </w:r>
      <w:r>
        <w:rPr>
          <w:szCs w:val="28"/>
        </w:rPr>
        <w:t>Состав</w:t>
      </w:r>
    </w:p>
    <w:p w14:paraId="659B8F8F">
      <w:pPr>
        <w:pStyle w:val="11"/>
        <w:jc w:val="center"/>
        <w:rPr>
          <w:color w:val="auto"/>
          <w:szCs w:val="28"/>
        </w:rPr>
      </w:pPr>
      <w:r>
        <w:rPr>
          <w:szCs w:val="28"/>
        </w:rPr>
        <w:t xml:space="preserve"> организационного комитета по подготовке к праздничным мероприятиям, посвященных Дню Куйбышевского сельского поселения в 2025 году</w:t>
      </w:r>
    </w:p>
    <w:p w14:paraId="774476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1"/>
        <w:gridCol w:w="4862"/>
      </w:tblGrid>
      <w:tr w14:paraId="2A82C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861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Приходько Евгений Михайлович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2AE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главы Куйбышевского сельского поселения Староминского района, начальник штаба;</w:t>
            </w:r>
          </w:p>
          <w:p w14:paraId="795A1B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D5EB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092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 Елена Владимировна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C56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штаба; </w:t>
            </w:r>
          </w:p>
          <w:p w14:paraId="2CC985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 Куйбышевского сельского поселения.</w:t>
            </w:r>
          </w:p>
          <w:p w14:paraId="4E4CD4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4E28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BF6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штаба:</w:t>
            </w:r>
          </w:p>
          <w:p w14:paraId="580CB2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768A5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D5D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Батракова Наталья Анатольевна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683EB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 Куйбышевского сельского поселения Староминского района;</w:t>
            </w:r>
          </w:p>
          <w:p w14:paraId="014B826E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E3416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F9A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Гордиенко Наталья Викторовна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00872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 Куйбышевского сельского поселения Староминского района;</w:t>
            </w:r>
          </w:p>
          <w:p w14:paraId="1D1A8785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5B28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CB5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Свистун Татьяна Владимировна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806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 Куйбышевского сельского поселения Староминского района;</w:t>
            </w:r>
          </w:p>
          <w:p w14:paraId="30E58B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D0AA8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ACB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Костенко Андрей Леонидович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95737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Атамана Куйбышевского хуторского казачьего общества (по согласованию);</w:t>
            </w:r>
          </w:p>
          <w:p w14:paraId="02218AB7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C3D4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A10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Пыдык Андрей Петрович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A9A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полиции, заместитель председателя комиссии (по согласованию);</w:t>
            </w:r>
          </w:p>
          <w:p w14:paraId="59EBDF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3777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41F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Улыбина Татьяна Семёновна    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EB32C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МКУК «СДК Куйбышевский» (по согласованию);</w:t>
            </w:r>
          </w:p>
          <w:p w14:paraId="4BC4C900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9609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E46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Киндякова Светлана Владимировна</w:t>
            </w:r>
          </w:p>
          <w:p w14:paraId="394E2D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B7B2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8145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9C2E6">
            <w:pPr>
              <w:widowControl w:val="0"/>
              <w:tabs>
                <w:tab w:val="left" w:pos="886"/>
                <w:tab w:val="left" w:pos="4711"/>
                <w:tab w:val="left" w:pos="9781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 МКУК «СДК Куйбышевский»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9707B03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D428D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56D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 Алексей Борисович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8C42D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Куйбышевского сельского поселения, культорганизатор МКУК «СДК Куйбышевский»;</w:t>
            </w:r>
          </w:p>
          <w:p w14:paraId="5D1FF293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46CB6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74F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Данильченко Альвина Анатольевна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E3BF0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Куйбышевского сельского поселения</w:t>
            </w:r>
          </w:p>
        </w:tc>
      </w:tr>
    </w:tbl>
    <w:p w14:paraId="3995D1C5">
      <w:pPr>
        <w:widowControl w:val="0"/>
        <w:tabs>
          <w:tab w:val="left" w:pos="886"/>
          <w:tab w:val="left" w:pos="4711"/>
          <w:tab w:val="left" w:pos="978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5E69A5">
      <w:pPr>
        <w:widowControl w:val="0"/>
        <w:tabs>
          <w:tab w:val="left" w:pos="886"/>
          <w:tab w:val="left" w:pos="4711"/>
          <w:tab w:val="left" w:pos="9781"/>
        </w:tabs>
        <w:snapToGrid w:val="0"/>
        <w:spacing w:after="0" w:line="240" w:lineRule="auto"/>
        <w:ind w:left="284" w:right="737"/>
        <w:jc w:val="both"/>
        <w:rPr>
          <w:rFonts w:ascii="Times New Roman" w:hAnsi="Times New Roman" w:cs="Times New Roman"/>
          <w:sz w:val="28"/>
          <w:szCs w:val="28"/>
        </w:rPr>
      </w:pPr>
    </w:p>
    <w:p w14:paraId="4715CAC5">
      <w:pPr>
        <w:widowControl w:val="0"/>
        <w:tabs>
          <w:tab w:val="left" w:pos="886"/>
          <w:tab w:val="left" w:pos="4711"/>
          <w:tab w:val="left" w:pos="9781"/>
        </w:tabs>
        <w:snapToGrid w:val="0"/>
        <w:spacing w:after="0" w:line="240" w:lineRule="auto"/>
        <w:ind w:right="737"/>
        <w:jc w:val="both"/>
        <w:rPr>
          <w:rFonts w:ascii="Times New Roman" w:hAnsi="Times New Roman" w:cs="Times New Roman"/>
          <w:sz w:val="28"/>
          <w:szCs w:val="28"/>
        </w:rPr>
      </w:pPr>
    </w:p>
    <w:p w14:paraId="61A94C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Ведущий с</w:t>
      </w:r>
      <w:r>
        <w:rPr>
          <w:rFonts w:hint="default" w:ascii="Times New Roman" w:hAnsi="Times New Roman" w:cs="Times New Roman"/>
          <w:sz w:val="28"/>
          <w:szCs w:val="28"/>
        </w:rPr>
        <w:t>пециалист администрации</w:t>
      </w:r>
    </w:p>
    <w:p w14:paraId="0B0A17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Куйбышевского сельского поселения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Т.В.Свистун</w:t>
      </w:r>
    </w:p>
    <w:p w14:paraId="7EDA3D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Староминского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муниципального</w:t>
      </w:r>
      <w:r>
        <w:rPr>
          <w:rFonts w:hint="default" w:ascii="Times New Roman" w:hAnsi="Times New Roman" w:cs="Times New Roman"/>
          <w:sz w:val="28"/>
          <w:szCs w:val="28"/>
        </w:rPr>
        <w:t xml:space="preserve">района </w:t>
      </w:r>
    </w:p>
    <w:p w14:paraId="679DFA3A">
      <w:pPr>
        <w:widowControl w:val="0"/>
        <w:tabs>
          <w:tab w:val="left" w:pos="886"/>
          <w:tab w:val="left" w:pos="4711"/>
          <w:tab w:val="left" w:pos="9781"/>
        </w:tabs>
        <w:snapToGrid w:val="0"/>
        <w:spacing w:after="0" w:line="240" w:lineRule="auto"/>
        <w:ind w:right="737"/>
        <w:jc w:val="both"/>
        <w:rPr>
          <w:rFonts w:ascii="Times New Roman" w:hAnsi="Times New Roman" w:cs="Times New Roman"/>
          <w:sz w:val="28"/>
          <w:szCs w:val="28"/>
        </w:rPr>
      </w:pPr>
    </w:p>
    <w:p w14:paraId="6295297B">
      <w:pPr>
        <w:widowControl w:val="0"/>
        <w:tabs>
          <w:tab w:val="left" w:pos="886"/>
          <w:tab w:val="left" w:pos="4711"/>
          <w:tab w:val="left" w:pos="9781"/>
        </w:tabs>
        <w:snapToGrid w:val="0"/>
        <w:spacing w:after="0" w:line="240" w:lineRule="auto"/>
        <w:ind w:right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>
      <w:pgSz w:w="11906" w:h="16838"/>
      <w:pgMar w:top="851" w:right="624" w:bottom="1134" w:left="1276" w:header="567" w:footer="567" w:gutter="0"/>
      <w:pgNumType w:start="1"/>
      <w:cols w:space="708" w:num="1"/>
      <w:titlePg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5DE"/>
    <w:rsid w:val="00017EB1"/>
    <w:rsid w:val="00022970"/>
    <w:rsid w:val="0003593B"/>
    <w:rsid w:val="00055FAE"/>
    <w:rsid w:val="0007374F"/>
    <w:rsid w:val="000D3E63"/>
    <w:rsid w:val="0010561A"/>
    <w:rsid w:val="001740F5"/>
    <w:rsid w:val="00174B6C"/>
    <w:rsid w:val="001927D2"/>
    <w:rsid w:val="00194F48"/>
    <w:rsid w:val="001A5FFC"/>
    <w:rsid w:val="001B0022"/>
    <w:rsid w:val="00210F49"/>
    <w:rsid w:val="002359D1"/>
    <w:rsid w:val="002430CB"/>
    <w:rsid w:val="002468F6"/>
    <w:rsid w:val="00247ED0"/>
    <w:rsid w:val="00290E30"/>
    <w:rsid w:val="002B5ADC"/>
    <w:rsid w:val="003051C1"/>
    <w:rsid w:val="003065A2"/>
    <w:rsid w:val="00320755"/>
    <w:rsid w:val="0032630B"/>
    <w:rsid w:val="00340288"/>
    <w:rsid w:val="003501BA"/>
    <w:rsid w:val="00393E24"/>
    <w:rsid w:val="003A7806"/>
    <w:rsid w:val="003C2181"/>
    <w:rsid w:val="003D128A"/>
    <w:rsid w:val="003E0EF5"/>
    <w:rsid w:val="003F26F3"/>
    <w:rsid w:val="00402025"/>
    <w:rsid w:val="004135DE"/>
    <w:rsid w:val="0042034E"/>
    <w:rsid w:val="004D0480"/>
    <w:rsid w:val="004E739F"/>
    <w:rsid w:val="004F1D45"/>
    <w:rsid w:val="00523A07"/>
    <w:rsid w:val="0053571C"/>
    <w:rsid w:val="00545B53"/>
    <w:rsid w:val="0056452F"/>
    <w:rsid w:val="005A32BB"/>
    <w:rsid w:val="005A7324"/>
    <w:rsid w:val="005B72B1"/>
    <w:rsid w:val="00644728"/>
    <w:rsid w:val="00672AF6"/>
    <w:rsid w:val="006746A2"/>
    <w:rsid w:val="00687D0F"/>
    <w:rsid w:val="006D340C"/>
    <w:rsid w:val="006F4DCB"/>
    <w:rsid w:val="007131C2"/>
    <w:rsid w:val="00723A25"/>
    <w:rsid w:val="00762702"/>
    <w:rsid w:val="00764AF7"/>
    <w:rsid w:val="007A6239"/>
    <w:rsid w:val="007C672B"/>
    <w:rsid w:val="007E6FC0"/>
    <w:rsid w:val="007E7453"/>
    <w:rsid w:val="007F3E98"/>
    <w:rsid w:val="00882BCA"/>
    <w:rsid w:val="008B5348"/>
    <w:rsid w:val="008D5890"/>
    <w:rsid w:val="008E72FB"/>
    <w:rsid w:val="00925760"/>
    <w:rsid w:val="009332E2"/>
    <w:rsid w:val="009579B1"/>
    <w:rsid w:val="00981775"/>
    <w:rsid w:val="00990D3D"/>
    <w:rsid w:val="009A0992"/>
    <w:rsid w:val="009A198E"/>
    <w:rsid w:val="009B64E2"/>
    <w:rsid w:val="00A06CF5"/>
    <w:rsid w:val="00A11EFC"/>
    <w:rsid w:val="00A15EB7"/>
    <w:rsid w:val="00A238F8"/>
    <w:rsid w:val="00A23DB3"/>
    <w:rsid w:val="00A30FB3"/>
    <w:rsid w:val="00A44A8E"/>
    <w:rsid w:val="00A44C3D"/>
    <w:rsid w:val="00A60FA6"/>
    <w:rsid w:val="00A80352"/>
    <w:rsid w:val="00A93848"/>
    <w:rsid w:val="00AB11C3"/>
    <w:rsid w:val="00AC4EC3"/>
    <w:rsid w:val="00B12BEF"/>
    <w:rsid w:val="00B17D8C"/>
    <w:rsid w:val="00B17F4D"/>
    <w:rsid w:val="00B341A1"/>
    <w:rsid w:val="00B65AC0"/>
    <w:rsid w:val="00B76ECA"/>
    <w:rsid w:val="00BA7265"/>
    <w:rsid w:val="00BB6804"/>
    <w:rsid w:val="00BC4C69"/>
    <w:rsid w:val="00BD17A7"/>
    <w:rsid w:val="00BD7610"/>
    <w:rsid w:val="00BE57E5"/>
    <w:rsid w:val="00C006C7"/>
    <w:rsid w:val="00C058C5"/>
    <w:rsid w:val="00C27A10"/>
    <w:rsid w:val="00C40798"/>
    <w:rsid w:val="00C74EB4"/>
    <w:rsid w:val="00C83678"/>
    <w:rsid w:val="00CC0827"/>
    <w:rsid w:val="00CC3C44"/>
    <w:rsid w:val="00CF7F1B"/>
    <w:rsid w:val="00D07B21"/>
    <w:rsid w:val="00D26842"/>
    <w:rsid w:val="00D40E37"/>
    <w:rsid w:val="00DA33BD"/>
    <w:rsid w:val="00DC7E97"/>
    <w:rsid w:val="00DD7BE4"/>
    <w:rsid w:val="00E101F5"/>
    <w:rsid w:val="00E25734"/>
    <w:rsid w:val="00E32E72"/>
    <w:rsid w:val="00E42D96"/>
    <w:rsid w:val="00E443DB"/>
    <w:rsid w:val="00E45DF0"/>
    <w:rsid w:val="00E57538"/>
    <w:rsid w:val="00E638DA"/>
    <w:rsid w:val="00E71314"/>
    <w:rsid w:val="00E85E7C"/>
    <w:rsid w:val="00EB2F06"/>
    <w:rsid w:val="00F50231"/>
    <w:rsid w:val="00F61C62"/>
    <w:rsid w:val="00F84A2B"/>
    <w:rsid w:val="00FA6A07"/>
    <w:rsid w:val="00FA6B2E"/>
    <w:rsid w:val="00FD0859"/>
    <w:rsid w:val="3022304C"/>
    <w:rsid w:val="5A06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/>
    <w:lsdException w:qFormat="1" w:unhideWhenUsed="0" w:uiPriority="9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5"/>
    <w:qFormat/>
    <w:uiPriority w:val="99"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bCs/>
      <w:sz w:val="28"/>
      <w:szCs w:val="24"/>
    </w:rPr>
  </w:style>
  <w:style w:type="paragraph" w:styleId="3">
    <w:name w:val="heading 2"/>
    <w:basedOn w:val="1"/>
    <w:next w:val="1"/>
    <w:link w:val="16"/>
    <w:qFormat/>
    <w:uiPriority w:val="99"/>
    <w:pPr>
      <w:keepNext/>
      <w:keepLines/>
      <w:spacing w:before="200" w:after="0" w:line="240" w:lineRule="auto"/>
      <w:outlineLvl w:val="1"/>
    </w:pPr>
    <w:rPr>
      <w:rFonts w:ascii="Cambria" w:hAnsi="Cambria" w:eastAsia="Times New Roman" w:cs="Times New Roman"/>
      <w:b/>
      <w:color w:val="4F81BD"/>
      <w:sz w:val="26"/>
      <w:szCs w:val="26"/>
    </w:rPr>
  </w:style>
  <w:style w:type="paragraph" w:styleId="4">
    <w:name w:val="heading 3"/>
    <w:basedOn w:val="1"/>
    <w:next w:val="1"/>
    <w:link w:val="17"/>
    <w:qFormat/>
    <w:uiPriority w:val="99"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b/>
      <w:color w:val="000000"/>
      <w:sz w:val="28"/>
    </w:rPr>
  </w:style>
  <w:style w:type="paragraph" w:styleId="5">
    <w:name w:val="heading 5"/>
    <w:basedOn w:val="1"/>
    <w:next w:val="1"/>
    <w:link w:val="18"/>
    <w:qFormat/>
    <w:uiPriority w:val="99"/>
    <w:pPr>
      <w:keepNext/>
      <w:spacing w:after="0" w:line="240" w:lineRule="auto"/>
      <w:jc w:val="both"/>
      <w:outlineLvl w:val="4"/>
    </w:pPr>
    <w:rPr>
      <w:rFonts w:ascii="Times New Roman" w:hAnsi="Times New Roman" w:eastAsia="Times New Roman" w:cs="Times New Roman"/>
      <w:sz w:val="28"/>
      <w:szCs w:val="20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6"/>
    <w:uiPriority w:val="99"/>
    <w:rPr>
      <w:rFonts w:cs="Times New Roman"/>
    </w:rPr>
  </w:style>
  <w:style w:type="paragraph" w:styleId="9">
    <w:name w:val="Balloon Text"/>
    <w:basedOn w:val="1"/>
    <w:link w:val="2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0">
    <w:name w:val="header"/>
    <w:basedOn w:val="1"/>
    <w:link w:val="20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bCs/>
      <w:color w:val="000000"/>
      <w:sz w:val="28"/>
    </w:rPr>
  </w:style>
  <w:style w:type="paragraph" w:styleId="11">
    <w:name w:val="Body Text"/>
    <w:basedOn w:val="1"/>
    <w:link w:val="19"/>
    <w:uiPriority w:val="99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8"/>
      <w:szCs w:val="14"/>
    </w:rPr>
  </w:style>
  <w:style w:type="paragraph" w:styleId="12">
    <w:name w:val="footer"/>
    <w:basedOn w:val="1"/>
    <w:link w:val="21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bCs/>
      <w:color w:val="000000"/>
      <w:sz w:val="28"/>
    </w:rPr>
  </w:style>
  <w:style w:type="paragraph" w:styleId="13">
    <w:name w:val="Normal (Web)"/>
    <w:basedOn w:val="1"/>
    <w:semiHidden/>
    <w:unhideWhenUsed/>
    <w:uiPriority w:val="99"/>
    <w:pPr>
      <w:spacing w:before="100" w:beforeAutospacing="1" w:after="15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4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Заголовок 1 Знак"/>
    <w:basedOn w:val="6"/>
    <w:link w:val="2"/>
    <w:uiPriority w:val="99"/>
    <w:rPr>
      <w:rFonts w:ascii="Times New Roman" w:hAnsi="Times New Roman" w:eastAsia="Times New Roman" w:cs="Times New Roman"/>
      <w:b/>
      <w:bCs/>
      <w:sz w:val="28"/>
      <w:szCs w:val="24"/>
    </w:rPr>
  </w:style>
  <w:style w:type="character" w:customStyle="1" w:styleId="16">
    <w:name w:val="Заголовок 2 Знак"/>
    <w:basedOn w:val="6"/>
    <w:link w:val="3"/>
    <w:uiPriority w:val="99"/>
    <w:rPr>
      <w:rFonts w:ascii="Cambria" w:hAnsi="Cambria" w:eastAsia="Times New Roman" w:cs="Times New Roman"/>
      <w:b/>
      <w:color w:val="4F81BD"/>
      <w:sz w:val="26"/>
      <w:szCs w:val="26"/>
    </w:rPr>
  </w:style>
  <w:style w:type="character" w:customStyle="1" w:styleId="17">
    <w:name w:val="Заголовок 3 Знак"/>
    <w:basedOn w:val="6"/>
    <w:link w:val="4"/>
    <w:uiPriority w:val="99"/>
    <w:rPr>
      <w:rFonts w:ascii="Times New Roman" w:hAnsi="Times New Roman" w:eastAsia="Times New Roman" w:cs="Times New Roman"/>
      <w:b/>
      <w:color w:val="000000"/>
      <w:sz w:val="28"/>
    </w:rPr>
  </w:style>
  <w:style w:type="character" w:customStyle="1" w:styleId="18">
    <w:name w:val="Заголовок 5 Знак"/>
    <w:basedOn w:val="6"/>
    <w:link w:val="5"/>
    <w:uiPriority w:val="99"/>
    <w:rPr>
      <w:rFonts w:ascii="Times New Roman" w:hAnsi="Times New Roman" w:eastAsia="Times New Roman" w:cs="Times New Roman"/>
      <w:sz w:val="28"/>
      <w:szCs w:val="20"/>
    </w:rPr>
  </w:style>
  <w:style w:type="character" w:customStyle="1" w:styleId="19">
    <w:name w:val="Основной текст Знак"/>
    <w:basedOn w:val="6"/>
    <w:link w:val="11"/>
    <w:uiPriority w:val="99"/>
    <w:rPr>
      <w:rFonts w:ascii="Times New Roman" w:hAnsi="Times New Roman" w:eastAsia="Times New Roman" w:cs="Times New Roman"/>
      <w:color w:val="000000"/>
      <w:sz w:val="28"/>
      <w:szCs w:val="14"/>
      <w:shd w:val="clear" w:color="auto" w:fill="FFFFFF"/>
    </w:rPr>
  </w:style>
  <w:style w:type="character" w:customStyle="1" w:styleId="20">
    <w:name w:val="Верхний колонтитул Знак"/>
    <w:basedOn w:val="6"/>
    <w:link w:val="10"/>
    <w:uiPriority w:val="99"/>
    <w:rPr>
      <w:rFonts w:ascii="Times New Roman" w:hAnsi="Times New Roman" w:eastAsia="Times New Roman" w:cs="Times New Roman"/>
      <w:bCs/>
      <w:color w:val="000000"/>
      <w:sz w:val="28"/>
    </w:rPr>
  </w:style>
  <w:style w:type="character" w:customStyle="1" w:styleId="21">
    <w:name w:val="Нижний колонтитул Знак"/>
    <w:basedOn w:val="6"/>
    <w:link w:val="12"/>
    <w:uiPriority w:val="99"/>
    <w:rPr>
      <w:rFonts w:ascii="Times New Roman" w:hAnsi="Times New Roman" w:eastAsia="Times New Roman" w:cs="Times New Roman"/>
      <w:bCs/>
      <w:color w:val="000000"/>
      <w:sz w:val="28"/>
    </w:rPr>
  </w:style>
  <w:style w:type="character" w:customStyle="1" w:styleId="22">
    <w:name w:val="Текст выноски Знак"/>
    <w:basedOn w:val="6"/>
    <w:link w:val="9"/>
    <w:semiHidden/>
    <w:uiPriority w:val="99"/>
    <w:rPr>
      <w:rFonts w:ascii="Tahoma" w:hAnsi="Tahoma" w:cs="Tahoma"/>
      <w:sz w:val="16"/>
      <w:szCs w:val="16"/>
    </w:rPr>
  </w:style>
  <w:style w:type="paragraph" w:styleId="2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C8150-1AA7-4C3A-8893-A45B9F85FA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1060</Words>
  <Characters>6042</Characters>
  <Lines>50</Lines>
  <Paragraphs>14</Paragraphs>
  <TotalTime>11</TotalTime>
  <ScaleCrop>false</ScaleCrop>
  <LinksUpToDate>false</LinksUpToDate>
  <CharactersWithSpaces>7088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2019-10-24T12:44:00Z</dcterms:created>
  <dc:creator>Администрация</dc:creator>
  <cp:lastModifiedBy>Администрация</cp:lastModifiedBy>
  <cp:lastPrinted>2025-08-26T06:18:26Z</cp:lastPrinted>
  <dcterms:modified xsi:type="dcterms:W3CDTF">2025-08-26T06:28:15Z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9D88DE3D8EFB4A92AA680B3E7133C873_13</vt:lpwstr>
  </property>
</Properties>
</file>