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285" w:after="303"/>
        <w:ind w:left="0" w:right="-1216" w:hanging="0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pacing w:val="0"/>
          <w:sz w:val="36"/>
          <w:shd w:fill="FFFFFF" w:val="clear"/>
        </w:rPr>
        <w:t>Порядок формирования, ведения, обязательного опубликования имущества для предпринимателей</w:t>
      </w:r>
    </w:p>
    <w:p>
      <w:pPr>
        <w:pStyle w:val="Normal"/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В целях реализации государственной, краевой и муниципальной политики в области развития малого и среднего предпринимательства, в соответствие с частью 4 статьи 18 № 209-ФЗ от 24.07.2007 г. Федерального закона «О развитии малого и среднего предпринимательства в Российской Федерации», Федерального закона от 26.07.2006 г. № 135-ФЗ «О защите конкуренции», во исполнение распоряжения главы администрации (губернатора) Краснодарского края от 03.12.2008 г. № 1040-р «Об имущественной поддержке субъектов малого и среднего предпринимательства в Краснодарском крае».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Решением Совета Куйбышевского сельского поселения Староминского района от 29.10.2020 года №13/2 принят перечень имущества Куйбышевского сельского поселения Староминского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Копир/принтер/сканер Canon i-sensys MF3010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Стол компьютерный</w:t>
      </w:r>
    </w:p>
    <w:p>
      <w:pPr>
        <w:pStyle w:val="Normal"/>
        <w:numPr>
          <w:ilvl w:val="0"/>
          <w:numId w:val="1"/>
        </w:numPr>
        <w:bidi w:val="0"/>
        <w:spacing w:lineRule="exact" w:line="240" w:before="0" w:after="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Стул компьетерный</w:t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</w:r>
    </w:p>
    <w:p>
      <w:pPr>
        <w:pStyle w:val="Normal"/>
        <w:bidi w:val="0"/>
        <w:spacing w:lineRule="exact" w:line="240" w:before="0" w:after="90"/>
        <w:ind w:left="0" w:right="-1216" w:hanging="0"/>
        <w:jc w:val="both"/>
        <w:rPr>
          <w:rFonts w:ascii="Times New Roman" w:hAnsi="Times New Roman" w:eastAsia="Times New Roman" w:cs="Times New Roman"/>
          <w:color w:val="auto"/>
          <w:spacing w:val="0"/>
          <w:sz w:val="28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За 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1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квартал 202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hd w:fill="FFFFFF" w:val="clear"/>
        </w:rPr>
        <w:t xml:space="preserve"> года заявлений на предоставление в аренду данного имущества от малого и среднего предпринимательства не поступало</w:t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both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>
          <w:rFonts w:eastAsia="Calibri" w:cs="Calibri"/>
          <w:color w:val="000000"/>
          <w:spacing w:val="0"/>
          <w:sz w:val="22"/>
          <w:shd w:fill="auto" w:val="clear"/>
        </w:rPr>
      </w:r>
    </w:p>
    <w:p>
      <w:pPr>
        <w:pStyle w:val="Normal"/>
        <w:bidi w:val="0"/>
        <w:spacing w:lineRule="exact" w:line="276" w:before="0" w:after="200"/>
        <w:ind w:left="0" w:right="0" w:hanging="0"/>
        <w:jc w:val="left"/>
        <w:rPr>
          <w:rFonts w:ascii="Calibri" w:hAnsi="Calibri" w:eastAsia="Calibri" w:cs="Calibri"/>
          <w:color w:val="auto"/>
          <w:spacing w:val="0"/>
          <w:sz w:val="22"/>
          <w:shd w:fill="auto" w:val="clear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Mangal"/>
        <w:kern w:val="2"/>
        <w:sz w:val="2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Mangal"/>
      <w:color w:val="auto"/>
      <w:kern w:val="2"/>
      <w:sz w:val="22"/>
      <w:szCs w:val="24"/>
      <w:lang w:val="ru-RU" w:eastAsia="zh-CN" w:bidi="hi-IN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153</Words>
  <Characters>1105</Characters>
  <CharactersWithSpaces>1249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2025-03-14T09:19:49Z</dcterms:modified>
  <cp:revision>1</cp:revision>
  <dc:subject/>
  <dc:title/>
</cp:coreProperties>
</file>