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3"/>
        <w:gridCol w:w="422"/>
      </w:tblGrid>
      <w:tr w:rsidR="00431D45" w:rsidRPr="00431D45" w:rsidTr="00431D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31D45" w:rsidRPr="00431D45" w:rsidRDefault="00431D45" w:rsidP="0043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00"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87"/>
              <w:gridCol w:w="160"/>
              <w:gridCol w:w="80"/>
              <w:gridCol w:w="6"/>
            </w:tblGrid>
            <w:tr w:rsidR="00431D45" w:rsidRPr="00431D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1D45" w:rsidRPr="00431D45" w:rsidRDefault="00431D45" w:rsidP="00431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hyperlink r:id="rId5" w:history="1">
                    <w:r w:rsidRPr="00431D45">
                      <w:rPr>
                        <w:rFonts w:ascii="Times New Roman" w:eastAsia="Times New Roman" w:hAnsi="Times New Roman" w:cs="Times New Roman"/>
                        <w:b/>
                        <w:color w:val="3A557A"/>
                        <w:sz w:val="32"/>
                        <w:szCs w:val="32"/>
                        <w:u w:val="single"/>
                      </w:rPr>
                      <w:t>О предоставлении отсрочки (рассрочки) по уплате налогов юридическим лицам и индивидуальным предпринимателям</w:t>
                    </w:r>
                  </w:hyperlink>
                </w:p>
              </w:tc>
              <w:tc>
                <w:tcPr>
                  <w:tcW w:w="6" w:type="dxa"/>
                  <w:shd w:val="clear" w:color="auto" w:fill="FFFFFF"/>
                  <w:noWrap/>
                  <w:vAlign w:val="center"/>
                  <w:hideMark/>
                </w:tcPr>
                <w:p w:rsidR="00431D45" w:rsidRPr="00431D45" w:rsidRDefault="00431D45" w:rsidP="00431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32"/>
                      <w:szCs w:val="32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32"/>
                      <w:szCs w:val="32"/>
                    </w:rPr>
                    <w:t>  </w:t>
                  </w:r>
                </w:p>
              </w:tc>
              <w:tc>
                <w:tcPr>
                  <w:tcW w:w="6" w:type="dxa"/>
                  <w:shd w:val="clear" w:color="auto" w:fill="FFFFFF"/>
                  <w:noWrap/>
                  <w:vAlign w:val="center"/>
                  <w:hideMark/>
                </w:tcPr>
                <w:p w:rsidR="00431D45" w:rsidRPr="00431D45" w:rsidRDefault="00431D45" w:rsidP="00431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32"/>
                      <w:szCs w:val="32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D45" w:rsidRPr="00431D45" w:rsidRDefault="00431D45" w:rsidP="00431D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hyperlink r:id="rId6" w:history="1"/>
                  <w:r w:rsidRPr="00431D4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31D45" w:rsidRPr="00431D45" w:rsidRDefault="00431D45" w:rsidP="0043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00"/>
                <w:sz w:val="32"/>
                <w:szCs w:val="32"/>
              </w:rPr>
            </w:pPr>
          </w:p>
        </w:tc>
        <w:tc>
          <w:tcPr>
            <w:tcW w:w="6" w:type="dxa"/>
            <w:shd w:val="clear" w:color="auto" w:fill="FFFFFF"/>
            <w:noWrap/>
            <w:hideMark/>
          </w:tcPr>
          <w:p w:rsidR="00431D45" w:rsidRPr="00431D45" w:rsidRDefault="00431D45" w:rsidP="0043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F00"/>
                <w:sz w:val="32"/>
                <w:szCs w:val="32"/>
              </w:rPr>
            </w:pPr>
            <w:r w:rsidRPr="00431D45">
              <w:rPr>
                <w:rFonts w:ascii="Times New Roman" w:eastAsia="Times New Roman" w:hAnsi="Times New Roman" w:cs="Times New Roman"/>
                <w:b/>
                <w:color w:val="003F00"/>
                <w:sz w:val="32"/>
                <w:szCs w:val="32"/>
              </w:rPr>
              <w:t>   </w:t>
            </w:r>
          </w:p>
        </w:tc>
      </w:tr>
      <w:tr w:rsidR="00431D45" w:rsidRPr="00431D45" w:rsidTr="00431D4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"/>
              <w:gridCol w:w="9197"/>
            </w:tblGrid>
            <w:tr w:rsidR="00431D45" w:rsidRPr="00431D45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31D45" w:rsidRPr="00431D45" w:rsidRDefault="00431D45" w:rsidP="00431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21"/>
                      <w:szCs w:val="21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b/>
                      <w:bCs/>
                      <w:color w:val="003F00"/>
                      <w:sz w:val="21"/>
                      <w:szCs w:val="21"/>
                    </w:rPr>
                    <w:t> 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8"/>
                      <w:szCs w:val="28"/>
                    </w:rPr>
                    <w:drawing>
                      <wp:inline distT="0" distB="0" distL="0" distR="0">
                        <wp:extent cx="2857500" cy="1609725"/>
                        <wp:effectExtent l="19050" t="0" r="0" b="0"/>
                        <wp:docPr id="1" name="Рисунок 1" descr="http://adm.starominska.ru/image_file/000034143/300x200/303.jpe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dm.starominska.ru/image_file/000034143/300x200/303.jpe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подпунктом 2 пункта 3 постановления главы администрации (губернатора) Краснодарского края от 8 апреля 2020 года № 202 «О продлении сроков уплаты налогов в консолидированный бюджет Краснодарского края в условиях режима повышенной готовности на территории Краснодарского края» (далее – постановление № 202) департамент потребительской сферы и регулирования рынка алкоголя Краснодарского края (далее – департамент) определен уполномоченным органом по формированию и обеспечению направления</w:t>
                  </w:r>
                  <w:proofErr w:type="gram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УФНС России по Краснодарскому краю перечня организаций и индивидуальных предпринимателей, предоставивших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года № 439 (далее – постановление № 439).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Департаментом разработан порядок формирования указанного перечня (прилагается), который утвержден и размещен на официальном сайте департамента </w:t>
                  </w:r>
                  <w:hyperlink r:id="rId9" w:history="1">
                    <w:r w:rsidRPr="00431D45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https://dps.krasnodar.ru/regulatory/page.php</w:t>
                    </w:r>
                  </w:hyperlink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Перечень подлежат включению организации 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№ 439 (далее -  налогоплательщики), которые одновременно соответствуют следующим критериям:</w:t>
                  </w:r>
                </w:p>
                <w:p w:rsidR="00431D45" w:rsidRPr="00431D45" w:rsidRDefault="00431D45" w:rsidP="00431D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основного вида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соответствует коду 68.2 «Аренда и управление собственным и арендованным недвижимым имуществом»;</w:t>
                  </w:r>
                </w:p>
                <w:p w:rsidR="00431D45" w:rsidRPr="00431D45" w:rsidRDefault="00431D45" w:rsidP="00431D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налогоплательщику принадлежит на праве собственности торговый объект недвижимого имущества. Под торговыми объектами недвижимого </w:t>
                  </w: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имущества понимаются объекты недвижимого имущества, которые одновременно удовлетворяют следующим критериям: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     объект недвижимого имущества (здание или помещение в нем) расположен на земельном участке, вид разрешенного использования которого предусматривает размещение торговых объектов, объектов общественного питания и (или) бытового обслуживания, либо его наименование в соответствии со сведениями, содержащимися в Едином государственном реестре недвижимости, предусматривает размещение торговых объектов общественного питания и (или) бытового обслуживания;</w:t>
                  </w:r>
                  <w:proofErr w:type="gramEnd"/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б) объект недвижимого имущества должен быть включен в перечень объектов, в отношении которых налоговая база определяется как их кадастровая стоимость, утвержденный на 2020 год департаментом имущественных отношений Краснодарского края в соответствии с пунктом 7 статьи 378.2 Налогового кодекса Российской Федерации (приказ от 27 декабря 2019 года № 2837 «Об утверждении перечня объектов недвижимого имущества, указанных в подпунктах 1 и 2 пункта</w:t>
                  </w:r>
                  <w:proofErr w:type="gram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статьи 378.2 Налогового кодекса Российской Федерации, в отношении которых налоговая база определяется как кадастровая стоимость»).</w:t>
                  </w:r>
                  <w:proofErr w:type="gramEnd"/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Кроме того, согласно пункту 1 требований, утвержденных постановлением № 439, деятельность арендатора должна быть отнесена к отраслям российской экономики, в наибольшей степени пострадавших в условиях ухудшения ситуации в результате распространения новой </w:t>
                  </w:r>
                  <w:proofErr w:type="spell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инфекции, утвержденных постановлением Правительства Российской Федерации от 3 апреля 2020 года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</w:t>
                  </w:r>
                  <w:proofErr w:type="gram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новой </w:t>
                  </w:r>
                  <w:proofErr w:type="spell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инфекции».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 формируется на основании информации, полученной от органов местного самоуправления (муниципальных районов и городских округов) Краснодарского края.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Департаментом, после получения сводных списков от администраций муниципальных образований, будет утвержден перечень налогоплательщиков и направлен в УФНС России по Краснодарскому краю.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Следует отметить, что предоставление отсрочки носит заявительный характер. </w:t>
                  </w: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Налогоплательщик имеет право подать заявление до 1 декабря 2020 года в налоговый орган по месту нахождения (жительства) налогоплательщика, а для лиц, относящихся к категории крупнейших налогоплательщиков, налоговый орган по месту его учета в качестве крупнейшего налогоплательщика (пункты 6-7 Правил, утвержденных постановлением Правительства Российской Федерации от 2 апреля 2020 </w:t>
                  </w:r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года № 409 «О мерах по обеспечению устойчивого развития экономики» (далее – постановление № 409</w:t>
                  </w:r>
                  <w:proofErr w:type="gram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), рекомендуемые образцы документов размещены на сайте ФНС России в разделе «Меры поддержки бизнеса» (</w:t>
                  </w:r>
                  <w:hyperlink r:id="rId10" w:history="1">
                    <w:r w:rsidRPr="00431D45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https://www.nalog.ru/rn23/business-support-2020/</w:t>
                    </w:r>
                  </w:hyperlink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Отсрочка предоставляется по налогу на имущество организаций, земельному налогу и авансовым платежам по таким налогам, налогу на имущество физических лиц в соответствии с подпунктом  «в» пункта 2 Правил предоставления отсрочки (рассрочки) по уплате налогов, авансовых платежей по налогу и страховых взносов, утвержденных постановлением № 409 при соблюдении условий, установленных пунктом 13.1 настоящих Правил.</w:t>
                  </w:r>
                  <w:proofErr w:type="gramEnd"/>
                </w:p>
                <w:p w:rsidR="00431D45" w:rsidRPr="00431D45" w:rsidRDefault="00431D45" w:rsidP="00431D45">
                  <w:pPr>
                    <w:spacing w:before="100" w:beforeAutospacing="1" w:after="100" w:afterAutospacing="1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включения в Перечень согласно пункту 6 Приказа департамента от 2 июля 2020 года № 111 «Об утверждении Порядков формирования перечней, предусмотренных подпунктом 2 пункта 3 и подпунктом 3 пункта 4 постановления главы администрации (губернатора) Краснодарского края от 8 апреля 2020 года № 202 «О продлении сроков уплаты налогов в консолидированный бюджет Краснодарского края в условиях режима повышенной готовности на территории Краснодарского</w:t>
                  </w:r>
                  <w:proofErr w:type="gramEnd"/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края» необходимо обратиться в отдел инвестиций, потребительской сферы и предпринимательства управления экономики администрации муниципального образования Староминский район (адрес: ст-ца Староминская, ул. Красная, 13, кабинет № 22, адрес электронной почты: </w:t>
                  </w:r>
                  <w:hyperlink r:id="rId11" w:history="1">
                    <w:r w:rsidRPr="00431D45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staromadm@yandex.ru</w:t>
                    </w:r>
                  </w:hyperlink>
                  <w:r w:rsidRPr="00431D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.).</w:t>
                  </w:r>
                </w:p>
              </w:tc>
            </w:tr>
          </w:tbl>
          <w:p w:rsidR="00431D45" w:rsidRPr="00431D45" w:rsidRDefault="00431D45" w:rsidP="00431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621A3" w:rsidRDefault="00C621A3"/>
    <w:sectPr w:rsidR="00C621A3" w:rsidSect="00431D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DD0"/>
    <w:multiLevelType w:val="multilevel"/>
    <w:tmpl w:val="4B6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D45"/>
    <w:rsid w:val="00431D45"/>
    <w:rsid w:val="00C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D45"/>
    <w:rPr>
      <w:color w:val="0000FF"/>
      <w:u w:val="single"/>
    </w:rPr>
  </w:style>
  <w:style w:type="character" w:customStyle="1" w:styleId="newssection">
    <w:name w:val="news_section"/>
    <w:basedOn w:val="a0"/>
    <w:rsid w:val="00431D45"/>
  </w:style>
  <w:style w:type="paragraph" w:customStyle="1" w:styleId="para">
    <w:name w:val="para"/>
    <w:basedOn w:val="a"/>
    <w:rsid w:val="0043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.starominska.ru/view_photos.__cgi?file=000034143&amp;post=000034144&amp;pr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starominska.ru/cms_main_page.__cgi?feed=1&amp;cat=3" TargetMode="External"/><Relationship Id="rId11" Type="http://schemas.openxmlformats.org/officeDocument/2006/relationships/hyperlink" Target="mailto:staromadm@yandex.ru" TargetMode="External"/><Relationship Id="rId5" Type="http://schemas.openxmlformats.org/officeDocument/2006/relationships/hyperlink" Target="http://adm.starominska.ru/view_page_and_comment_it.__cgi?page=000034144" TargetMode="External"/><Relationship Id="rId10" Type="http://schemas.openxmlformats.org/officeDocument/2006/relationships/hyperlink" Target="https://www.nalog.ru/rn23/business-support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s.krasnodar.ru/regulatory/p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2020-09-28T11:45:00Z</dcterms:created>
  <dcterms:modified xsi:type="dcterms:W3CDTF">2020-09-28T11:48:00Z</dcterms:modified>
</cp:coreProperties>
</file>