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B46" w:rsidRPr="006B1B46" w:rsidRDefault="006B1B46" w:rsidP="006B1B4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Администрация Куйбышевского сельского поселения</w:t>
      </w:r>
    </w:p>
    <w:p w:rsidR="006B1B46" w:rsidRPr="006B1B46" w:rsidRDefault="006B1B46" w:rsidP="006B1B4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Староминского района</w:t>
      </w:r>
    </w:p>
    <w:p w:rsidR="006B1B46" w:rsidRPr="006B1B46" w:rsidRDefault="006B1B46" w:rsidP="006B1B4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 </w:t>
      </w:r>
    </w:p>
    <w:p w:rsidR="006B1B46" w:rsidRPr="006B1B46" w:rsidRDefault="006B1B46" w:rsidP="006B1B4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b/>
          <w:bCs/>
          <w:color w:val="000000"/>
          <w:sz w:val="28"/>
          <w:szCs w:val="28"/>
          <w:lang w:eastAsia="ru-RU"/>
        </w:rPr>
        <w:t>ПРОТОКОЛ №4</w:t>
      </w:r>
    </w:p>
    <w:p w:rsidR="006B1B46" w:rsidRPr="006B1B46" w:rsidRDefault="006B1B46" w:rsidP="006B1B4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 </w:t>
      </w:r>
    </w:p>
    <w:p w:rsidR="006B1B46" w:rsidRPr="006B1B46" w:rsidRDefault="006B1B46" w:rsidP="006B1B4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заседания Совета по развитию предпринимательства при главе Куйбышевского сельского поселения Староминского района</w:t>
      </w:r>
    </w:p>
    <w:p w:rsidR="006B1B46" w:rsidRPr="006B1B46" w:rsidRDefault="006B1B46" w:rsidP="006B1B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 </w:t>
      </w:r>
    </w:p>
    <w:p w:rsidR="006B1B46" w:rsidRPr="006B1B46" w:rsidRDefault="006B1B46" w:rsidP="006B1B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от 24 декабря 2013 года х.Восточный Сосык</w:t>
      </w:r>
    </w:p>
    <w:p w:rsidR="006B1B46" w:rsidRPr="006B1B46" w:rsidRDefault="006B1B46" w:rsidP="006B1B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 </w:t>
      </w:r>
    </w:p>
    <w:p w:rsidR="006B1B46" w:rsidRPr="006B1B46" w:rsidRDefault="006B1B46" w:rsidP="006B1B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b/>
          <w:bCs/>
          <w:color w:val="000000"/>
          <w:sz w:val="28"/>
          <w:szCs w:val="28"/>
          <w:lang w:eastAsia="ru-RU"/>
        </w:rPr>
        <w:t>Присутствовали:</w:t>
      </w:r>
    </w:p>
    <w:p w:rsidR="006B1B46" w:rsidRPr="006B1B46" w:rsidRDefault="006B1B46" w:rsidP="006B1B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 </w:t>
      </w:r>
    </w:p>
    <w:tbl>
      <w:tblPr>
        <w:tblW w:w="9746" w:type="dxa"/>
        <w:tblInd w:w="108" w:type="dxa"/>
        <w:shd w:val="clear" w:color="auto" w:fill="FFFFFF"/>
        <w:tblCellMar>
          <w:left w:w="0" w:type="dxa"/>
          <w:right w:w="0" w:type="dxa"/>
        </w:tblCellMar>
        <w:tblLook w:val="04A0" w:firstRow="1" w:lastRow="0" w:firstColumn="1" w:lastColumn="0" w:noHBand="0" w:noVBand="1"/>
      </w:tblPr>
      <w:tblGrid>
        <w:gridCol w:w="3960"/>
        <w:gridCol w:w="310"/>
        <w:gridCol w:w="5476"/>
      </w:tblGrid>
      <w:tr w:rsidR="006B1B46" w:rsidRPr="006B1B46" w:rsidTr="006B1B46">
        <w:tc>
          <w:tcPr>
            <w:tcW w:w="3960" w:type="dxa"/>
            <w:shd w:val="clear" w:color="auto" w:fill="FFFFFF"/>
            <w:tcMar>
              <w:top w:w="0" w:type="dxa"/>
              <w:left w:w="108" w:type="dxa"/>
              <w:bottom w:w="0" w:type="dxa"/>
              <w:right w:w="108" w:type="dxa"/>
            </w:tcMar>
            <w:hideMark/>
          </w:tcPr>
          <w:p w:rsidR="006B1B46" w:rsidRPr="006B1B46" w:rsidRDefault="006B1B46" w:rsidP="006B1B46">
            <w:pPr>
              <w:spacing w:after="0" w:line="240" w:lineRule="auto"/>
              <w:jc w:val="both"/>
              <w:rPr>
                <w:rFonts w:ascii="Times New Roman" w:eastAsia="Times New Roman" w:hAnsi="Times New Roman" w:cs="Times New Roman"/>
                <w:sz w:val="24"/>
                <w:szCs w:val="24"/>
                <w:lang w:eastAsia="ru-RU"/>
              </w:rPr>
            </w:pPr>
            <w:r w:rsidRPr="006B1B46">
              <w:rPr>
                <w:rFonts w:ascii="Times New Roman" w:eastAsia="Times New Roman" w:hAnsi="Times New Roman" w:cs="Times New Roman"/>
                <w:sz w:val="28"/>
                <w:szCs w:val="28"/>
                <w:lang w:eastAsia="ru-RU"/>
              </w:rPr>
              <w:t>Петренко Сергей Сергеевич</w:t>
            </w:r>
          </w:p>
        </w:tc>
        <w:tc>
          <w:tcPr>
            <w:tcW w:w="310" w:type="dxa"/>
            <w:shd w:val="clear" w:color="auto" w:fill="FFFFFF"/>
            <w:tcMar>
              <w:top w:w="0" w:type="dxa"/>
              <w:left w:w="108" w:type="dxa"/>
              <w:bottom w:w="0" w:type="dxa"/>
              <w:right w:w="108" w:type="dxa"/>
            </w:tcMar>
            <w:hideMark/>
          </w:tcPr>
          <w:p w:rsidR="006B1B46" w:rsidRPr="006B1B46" w:rsidRDefault="006B1B46" w:rsidP="006B1B46">
            <w:pPr>
              <w:spacing w:after="0" w:line="240" w:lineRule="auto"/>
              <w:jc w:val="both"/>
              <w:rPr>
                <w:rFonts w:ascii="Times New Roman" w:eastAsia="Times New Roman" w:hAnsi="Times New Roman" w:cs="Times New Roman"/>
                <w:sz w:val="24"/>
                <w:szCs w:val="24"/>
                <w:lang w:eastAsia="ru-RU"/>
              </w:rPr>
            </w:pPr>
            <w:r w:rsidRPr="006B1B46">
              <w:rPr>
                <w:rFonts w:ascii="Times New Roman" w:eastAsia="Times New Roman" w:hAnsi="Times New Roman" w:cs="Times New Roman"/>
                <w:sz w:val="28"/>
                <w:szCs w:val="28"/>
                <w:lang w:eastAsia="ru-RU"/>
              </w:rPr>
              <w:t>-</w:t>
            </w:r>
          </w:p>
        </w:tc>
        <w:tc>
          <w:tcPr>
            <w:tcW w:w="5476" w:type="dxa"/>
            <w:shd w:val="clear" w:color="auto" w:fill="FFFFFF"/>
            <w:tcMar>
              <w:top w:w="0" w:type="dxa"/>
              <w:left w:w="108" w:type="dxa"/>
              <w:bottom w:w="0" w:type="dxa"/>
              <w:right w:w="108" w:type="dxa"/>
            </w:tcMar>
            <w:hideMark/>
          </w:tcPr>
          <w:p w:rsidR="006B1B46" w:rsidRPr="006B1B46" w:rsidRDefault="006B1B46" w:rsidP="006B1B46">
            <w:pPr>
              <w:spacing w:after="0" w:line="240" w:lineRule="auto"/>
              <w:jc w:val="both"/>
              <w:rPr>
                <w:rFonts w:ascii="Times New Roman" w:eastAsia="Times New Roman" w:hAnsi="Times New Roman" w:cs="Times New Roman"/>
                <w:sz w:val="24"/>
                <w:szCs w:val="24"/>
                <w:lang w:eastAsia="ru-RU"/>
              </w:rPr>
            </w:pPr>
            <w:r w:rsidRPr="006B1B46">
              <w:rPr>
                <w:rFonts w:ascii="Times New Roman" w:eastAsia="Times New Roman" w:hAnsi="Times New Roman" w:cs="Times New Roman"/>
                <w:sz w:val="28"/>
                <w:szCs w:val="28"/>
                <w:lang w:eastAsia="ru-RU"/>
              </w:rPr>
              <w:t>глава Куйбышевского сельского поселения Староминского района, председатель Совета;</w:t>
            </w:r>
          </w:p>
        </w:tc>
      </w:tr>
      <w:tr w:rsidR="006B1B46" w:rsidRPr="006B1B46" w:rsidTr="006B1B46">
        <w:tc>
          <w:tcPr>
            <w:tcW w:w="3960" w:type="dxa"/>
            <w:shd w:val="clear" w:color="auto" w:fill="FFFFFF"/>
            <w:tcMar>
              <w:top w:w="0" w:type="dxa"/>
              <w:left w:w="108" w:type="dxa"/>
              <w:bottom w:w="0" w:type="dxa"/>
              <w:right w:w="108" w:type="dxa"/>
            </w:tcMar>
            <w:hideMark/>
          </w:tcPr>
          <w:p w:rsidR="006B1B46" w:rsidRPr="006B1B46" w:rsidRDefault="006B1B46" w:rsidP="006B1B46">
            <w:pPr>
              <w:spacing w:after="0" w:line="240" w:lineRule="auto"/>
              <w:jc w:val="both"/>
              <w:rPr>
                <w:rFonts w:ascii="Times New Roman" w:eastAsia="Times New Roman" w:hAnsi="Times New Roman" w:cs="Times New Roman"/>
                <w:sz w:val="24"/>
                <w:szCs w:val="24"/>
                <w:lang w:eastAsia="ru-RU"/>
              </w:rPr>
            </w:pPr>
            <w:r w:rsidRPr="006B1B46">
              <w:rPr>
                <w:rFonts w:ascii="Times New Roman" w:eastAsia="Times New Roman" w:hAnsi="Times New Roman" w:cs="Times New Roman"/>
                <w:sz w:val="28"/>
                <w:szCs w:val="28"/>
                <w:lang w:eastAsia="ru-RU"/>
              </w:rPr>
              <w:t> </w:t>
            </w:r>
          </w:p>
        </w:tc>
        <w:tc>
          <w:tcPr>
            <w:tcW w:w="310" w:type="dxa"/>
            <w:shd w:val="clear" w:color="auto" w:fill="FFFFFF"/>
            <w:tcMar>
              <w:top w:w="0" w:type="dxa"/>
              <w:left w:w="108" w:type="dxa"/>
              <w:bottom w:w="0" w:type="dxa"/>
              <w:right w:w="108" w:type="dxa"/>
            </w:tcMar>
            <w:hideMark/>
          </w:tcPr>
          <w:p w:rsidR="006B1B46" w:rsidRPr="006B1B46" w:rsidRDefault="006B1B46" w:rsidP="006B1B46">
            <w:pPr>
              <w:spacing w:after="0" w:line="240" w:lineRule="auto"/>
              <w:jc w:val="both"/>
              <w:rPr>
                <w:rFonts w:ascii="Times New Roman" w:eastAsia="Times New Roman" w:hAnsi="Times New Roman" w:cs="Times New Roman"/>
                <w:sz w:val="24"/>
                <w:szCs w:val="24"/>
                <w:lang w:eastAsia="ru-RU"/>
              </w:rPr>
            </w:pPr>
            <w:r w:rsidRPr="006B1B46">
              <w:rPr>
                <w:rFonts w:ascii="Times New Roman" w:eastAsia="Times New Roman" w:hAnsi="Times New Roman" w:cs="Times New Roman"/>
                <w:sz w:val="28"/>
                <w:szCs w:val="28"/>
                <w:lang w:eastAsia="ru-RU"/>
              </w:rPr>
              <w:t> </w:t>
            </w:r>
          </w:p>
        </w:tc>
        <w:tc>
          <w:tcPr>
            <w:tcW w:w="5476" w:type="dxa"/>
            <w:shd w:val="clear" w:color="auto" w:fill="FFFFFF"/>
            <w:tcMar>
              <w:top w:w="0" w:type="dxa"/>
              <w:left w:w="108" w:type="dxa"/>
              <w:bottom w:w="0" w:type="dxa"/>
              <w:right w:w="108" w:type="dxa"/>
            </w:tcMar>
            <w:hideMark/>
          </w:tcPr>
          <w:p w:rsidR="006B1B46" w:rsidRPr="006B1B46" w:rsidRDefault="006B1B46" w:rsidP="006B1B46">
            <w:pPr>
              <w:spacing w:after="0" w:line="240" w:lineRule="auto"/>
              <w:jc w:val="both"/>
              <w:rPr>
                <w:rFonts w:ascii="Times New Roman" w:eastAsia="Times New Roman" w:hAnsi="Times New Roman" w:cs="Times New Roman"/>
                <w:sz w:val="24"/>
                <w:szCs w:val="24"/>
                <w:lang w:eastAsia="ru-RU"/>
              </w:rPr>
            </w:pPr>
            <w:r w:rsidRPr="006B1B46">
              <w:rPr>
                <w:rFonts w:ascii="Times New Roman" w:eastAsia="Times New Roman" w:hAnsi="Times New Roman" w:cs="Times New Roman"/>
                <w:sz w:val="28"/>
                <w:szCs w:val="28"/>
                <w:lang w:eastAsia="ru-RU"/>
              </w:rPr>
              <w:t> </w:t>
            </w:r>
          </w:p>
        </w:tc>
      </w:tr>
      <w:tr w:rsidR="006B1B46" w:rsidRPr="006B1B46" w:rsidTr="006B1B46">
        <w:tc>
          <w:tcPr>
            <w:tcW w:w="3960" w:type="dxa"/>
            <w:shd w:val="clear" w:color="auto" w:fill="FFFFFF"/>
            <w:tcMar>
              <w:top w:w="0" w:type="dxa"/>
              <w:left w:w="108" w:type="dxa"/>
              <w:bottom w:w="0" w:type="dxa"/>
              <w:right w:w="108" w:type="dxa"/>
            </w:tcMar>
            <w:hideMark/>
          </w:tcPr>
          <w:p w:rsidR="006B1B46" w:rsidRPr="006B1B46" w:rsidRDefault="006B1B46" w:rsidP="006B1B46">
            <w:pPr>
              <w:spacing w:after="0" w:line="240" w:lineRule="auto"/>
              <w:jc w:val="both"/>
              <w:rPr>
                <w:rFonts w:ascii="Times New Roman" w:eastAsia="Times New Roman" w:hAnsi="Times New Roman" w:cs="Times New Roman"/>
                <w:sz w:val="24"/>
                <w:szCs w:val="24"/>
                <w:lang w:eastAsia="ru-RU"/>
              </w:rPr>
            </w:pPr>
            <w:r w:rsidRPr="006B1B46">
              <w:rPr>
                <w:rFonts w:ascii="Times New Roman" w:eastAsia="Times New Roman" w:hAnsi="Times New Roman" w:cs="Times New Roman"/>
                <w:sz w:val="28"/>
                <w:szCs w:val="28"/>
                <w:lang w:eastAsia="ru-RU"/>
              </w:rPr>
              <w:t>Лазуренко Татьяна Сергеевна</w:t>
            </w:r>
          </w:p>
        </w:tc>
        <w:tc>
          <w:tcPr>
            <w:tcW w:w="310" w:type="dxa"/>
            <w:shd w:val="clear" w:color="auto" w:fill="FFFFFF"/>
            <w:tcMar>
              <w:top w:w="0" w:type="dxa"/>
              <w:left w:w="108" w:type="dxa"/>
              <w:bottom w:w="0" w:type="dxa"/>
              <w:right w:w="108" w:type="dxa"/>
            </w:tcMar>
            <w:hideMark/>
          </w:tcPr>
          <w:p w:rsidR="006B1B46" w:rsidRPr="006B1B46" w:rsidRDefault="006B1B46" w:rsidP="006B1B46">
            <w:pPr>
              <w:spacing w:after="0" w:line="240" w:lineRule="auto"/>
              <w:jc w:val="both"/>
              <w:rPr>
                <w:rFonts w:ascii="Times New Roman" w:eastAsia="Times New Roman" w:hAnsi="Times New Roman" w:cs="Times New Roman"/>
                <w:sz w:val="24"/>
                <w:szCs w:val="24"/>
                <w:lang w:eastAsia="ru-RU"/>
              </w:rPr>
            </w:pPr>
            <w:r w:rsidRPr="006B1B46">
              <w:rPr>
                <w:rFonts w:ascii="Times New Roman" w:eastAsia="Times New Roman" w:hAnsi="Times New Roman" w:cs="Times New Roman"/>
                <w:sz w:val="28"/>
                <w:szCs w:val="28"/>
                <w:lang w:eastAsia="ru-RU"/>
              </w:rPr>
              <w:t>-</w:t>
            </w:r>
          </w:p>
        </w:tc>
        <w:tc>
          <w:tcPr>
            <w:tcW w:w="5476" w:type="dxa"/>
            <w:shd w:val="clear" w:color="auto" w:fill="FFFFFF"/>
            <w:tcMar>
              <w:top w:w="0" w:type="dxa"/>
              <w:left w:w="108" w:type="dxa"/>
              <w:bottom w:w="0" w:type="dxa"/>
              <w:right w:w="108" w:type="dxa"/>
            </w:tcMar>
            <w:hideMark/>
          </w:tcPr>
          <w:p w:rsidR="006B1B46" w:rsidRPr="006B1B46" w:rsidRDefault="006B1B46" w:rsidP="006B1B46">
            <w:pPr>
              <w:spacing w:after="0" w:line="240" w:lineRule="auto"/>
              <w:jc w:val="both"/>
              <w:rPr>
                <w:rFonts w:ascii="Times New Roman" w:eastAsia="Times New Roman" w:hAnsi="Times New Roman" w:cs="Times New Roman"/>
                <w:sz w:val="24"/>
                <w:szCs w:val="24"/>
                <w:lang w:eastAsia="ru-RU"/>
              </w:rPr>
            </w:pPr>
            <w:r w:rsidRPr="006B1B46">
              <w:rPr>
                <w:rFonts w:ascii="Times New Roman" w:eastAsia="Times New Roman" w:hAnsi="Times New Roman" w:cs="Times New Roman"/>
                <w:sz w:val="28"/>
                <w:szCs w:val="28"/>
                <w:lang w:eastAsia="ru-RU"/>
              </w:rPr>
              <w:t>секретарь Совета;</w:t>
            </w:r>
          </w:p>
        </w:tc>
      </w:tr>
      <w:tr w:rsidR="006B1B46" w:rsidRPr="006B1B46" w:rsidTr="006B1B46">
        <w:tc>
          <w:tcPr>
            <w:tcW w:w="9746" w:type="dxa"/>
            <w:gridSpan w:val="3"/>
            <w:shd w:val="clear" w:color="auto" w:fill="FFFFFF"/>
            <w:tcMar>
              <w:top w:w="0" w:type="dxa"/>
              <w:left w:w="108" w:type="dxa"/>
              <w:bottom w:w="0" w:type="dxa"/>
              <w:right w:w="108" w:type="dxa"/>
            </w:tcMar>
            <w:hideMark/>
          </w:tcPr>
          <w:p w:rsidR="006B1B46" w:rsidRPr="006B1B46" w:rsidRDefault="006B1B46" w:rsidP="006B1B46">
            <w:pPr>
              <w:spacing w:after="0" w:line="240" w:lineRule="auto"/>
              <w:jc w:val="both"/>
              <w:rPr>
                <w:rFonts w:ascii="Times New Roman" w:eastAsia="Times New Roman" w:hAnsi="Times New Roman" w:cs="Times New Roman"/>
                <w:sz w:val="24"/>
                <w:szCs w:val="24"/>
                <w:lang w:eastAsia="ru-RU"/>
              </w:rPr>
            </w:pPr>
            <w:r w:rsidRPr="006B1B46">
              <w:rPr>
                <w:rFonts w:ascii="Times New Roman" w:eastAsia="Times New Roman" w:hAnsi="Times New Roman" w:cs="Times New Roman"/>
                <w:sz w:val="28"/>
                <w:szCs w:val="28"/>
                <w:lang w:eastAsia="ru-RU"/>
              </w:rPr>
              <w:t> </w:t>
            </w:r>
          </w:p>
          <w:p w:rsidR="006B1B46" w:rsidRPr="006B1B46" w:rsidRDefault="006B1B46" w:rsidP="006B1B46">
            <w:pPr>
              <w:spacing w:after="0" w:line="240" w:lineRule="auto"/>
              <w:jc w:val="both"/>
              <w:rPr>
                <w:rFonts w:ascii="Times New Roman" w:eastAsia="Times New Roman" w:hAnsi="Times New Roman" w:cs="Times New Roman"/>
                <w:sz w:val="24"/>
                <w:szCs w:val="24"/>
                <w:lang w:eastAsia="ru-RU"/>
              </w:rPr>
            </w:pPr>
            <w:r w:rsidRPr="006B1B46">
              <w:rPr>
                <w:rFonts w:ascii="Times New Roman" w:eastAsia="Times New Roman" w:hAnsi="Times New Roman" w:cs="Times New Roman"/>
                <w:sz w:val="28"/>
                <w:szCs w:val="28"/>
                <w:lang w:eastAsia="ru-RU"/>
              </w:rPr>
              <w:t>Члены совета:</w:t>
            </w:r>
          </w:p>
        </w:tc>
      </w:tr>
      <w:tr w:rsidR="006B1B46" w:rsidRPr="006B1B46" w:rsidTr="006B1B46">
        <w:tc>
          <w:tcPr>
            <w:tcW w:w="9746" w:type="dxa"/>
            <w:gridSpan w:val="3"/>
            <w:shd w:val="clear" w:color="auto" w:fill="FFFFFF"/>
            <w:tcMar>
              <w:top w:w="0" w:type="dxa"/>
              <w:left w:w="108" w:type="dxa"/>
              <w:bottom w:w="0" w:type="dxa"/>
              <w:right w:w="108" w:type="dxa"/>
            </w:tcMar>
            <w:hideMark/>
          </w:tcPr>
          <w:p w:rsidR="006B1B46" w:rsidRPr="006B1B46" w:rsidRDefault="006B1B46" w:rsidP="006B1B46">
            <w:pPr>
              <w:spacing w:after="0" w:line="240" w:lineRule="auto"/>
              <w:jc w:val="both"/>
              <w:rPr>
                <w:rFonts w:ascii="Times New Roman" w:eastAsia="Times New Roman" w:hAnsi="Times New Roman" w:cs="Times New Roman"/>
                <w:sz w:val="24"/>
                <w:szCs w:val="24"/>
                <w:lang w:eastAsia="ru-RU"/>
              </w:rPr>
            </w:pPr>
            <w:r w:rsidRPr="006B1B46">
              <w:rPr>
                <w:rFonts w:ascii="Times New Roman" w:eastAsia="Times New Roman" w:hAnsi="Times New Roman" w:cs="Times New Roman"/>
                <w:sz w:val="28"/>
                <w:szCs w:val="28"/>
                <w:lang w:eastAsia="ru-RU"/>
              </w:rPr>
              <w:t> </w:t>
            </w:r>
          </w:p>
        </w:tc>
      </w:tr>
      <w:tr w:rsidR="006B1B46" w:rsidRPr="006B1B46" w:rsidTr="006B1B46">
        <w:tc>
          <w:tcPr>
            <w:tcW w:w="3960" w:type="dxa"/>
            <w:shd w:val="clear" w:color="auto" w:fill="FFFFFF"/>
            <w:tcMar>
              <w:top w:w="0" w:type="dxa"/>
              <w:left w:w="108" w:type="dxa"/>
              <w:bottom w:w="0" w:type="dxa"/>
              <w:right w:w="108" w:type="dxa"/>
            </w:tcMar>
            <w:hideMark/>
          </w:tcPr>
          <w:p w:rsidR="006B1B46" w:rsidRPr="006B1B46" w:rsidRDefault="006B1B46" w:rsidP="006B1B46">
            <w:pPr>
              <w:spacing w:after="0" w:line="240" w:lineRule="auto"/>
              <w:jc w:val="both"/>
              <w:rPr>
                <w:rFonts w:ascii="Times New Roman" w:eastAsia="Times New Roman" w:hAnsi="Times New Roman" w:cs="Times New Roman"/>
                <w:sz w:val="24"/>
                <w:szCs w:val="24"/>
                <w:lang w:eastAsia="ru-RU"/>
              </w:rPr>
            </w:pPr>
            <w:r w:rsidRPr="006B1B46">
              <w:rPr>
                <w:rFonts w:ascii="Times New Roman" w:eastAsia="Times New Roman" w:hAnsi="Times New Roman" w:cs="Times New Roman"/>
                <w:sz w:val="28"/>
                <w:szCs w:val="28"/>
                <w:lang w:eastAsia="ru-RU"/>
              </w:rPr>
              <w:t>Решетняк Любовь Стасиевна</w:t>
            </w:r>
          </w:p>
        </w:tc>
        <w:tc>
          <w:tcPr>
            <w:tcW w:w="310" w:type="dxa"/>
            <w:shd w:val="clear" w:color="auto" w:fill="FFFFFF"/>
            <w:tcMar>
              <w:top w:w="0" w:type="dxa"/>
              <w:left w:w="108" w:type="dxa"/>
              <w:bottom w:w="0" w:type="dxa"/>
              <w:right w:w="108" w:type="dxa"/>
            </w:tcMar>
            <w:hideMark/>
          </w:tcPr>
          <w:p w:rsidR="006B1B46" w:rsidRPr="006B1B46" w:rsidRDefault="006B1B46" w:rsidP="006B1B46">
            <w:pPr>
              <w:spacing w:after="0" w:line="240" w:lineRule="auto"/>
              <w:jc w:val="both"/>
              <w:rPr>
                <w:rFonts w:ascii="Times New Roman" w:eastAsia="Times New Roman" w:hAnsi="Times New Roman" w:cs="Times New Roman"/>
                <w:sz w:val="24"/>
                <w:szCs w:val="24"/>
                <w:lang w:eastAsia="ru-RU"/>
              </w:rPr>
            </w:pPr>
            <w:r w:rsidRPr="006B1B46">
              <w:rPr>
                <w:rFonts w:ascii="Times New Roman" w:eastAsia="Times New Roman" w:hAnsi="Times New Roman" w:cs="Times New Roman"/>
                <w:sz w:val="28"/>
                <w:szCs w:val="28"/>
                <w:lang w:eastAsia="ru-RU"/>
              </w:rPr>
              <w:t>-</w:t>
            </w:r>
          </w:p>
        </w:tc>
        <w:tc>
          <w:tcPr>
            <w:tcW w:w="5476" w:type="dxa"/>
            <w:shd w:val="clear" w:color="auto" w:fill="FFFFFF"/>
            <w:tcMar>
              <w:top w:w="0" w:type="dxa"/>
              <w:left w:w="108" w:type="dxa"/>
              <w:bottom w:w="0" w:type="dxa"/>
              <w:right w:w="108" w:type="dxa"/>
            </w:tcMar>
            <w:hideMark/>
          </w:tcPr>
          <w:p w:rsidR="006B1B46" w:rsidRPr="006B1B46" w:rsidRDefault="006B1B46" w:rsidP="006B1B46">
            <w:pPr>
              <w:spacing w:after="0" w:line="240" w:lineRule="auto"/>
              <w:jc w:val="both"/>
              <w:rPr>
                <w:rFonts w:ascii="Times New Roman" w:eastAsia="Times New Roman" w:hAnsi="Times New Roman" w:cs="Times New Roman"/>
                <w:sz w:val="24"/>
                <w:szCs w:val="24"/>
                <w:lang w:eastAsia="ru-RU"/>
              </w:rPr>
            </w:pPr>
            <w:r w:rsidRPr="006B1B46">
              <w:rPr>
                <w:rFonts w:ascii="Times New Roman" w:eastAsia="Times New Roman" w:hAnsi="Times New Roman" w:cs="Times New Roman"/>
                <w:sz w:val="28"/>
                <w:szCs w:val="28"/>
                <w:lang w:eastAsia="ru-RU"/>
              </w:rPr>
              <w:t>старший инспектор администрации;</w:t>
            </w:r>
          </w:p>
        </w:tc>
      </w:tr>
      <w:tr w:rsidR="006B1B46" w:rsidRPr="006B1B46" w:rsidTr="006B1B46">
        <w:tc>
          <w:tcPr>
            <w:tcW w:w="3960" w:type="dxa"/>
            <w:shd w:val="clear" w:color="auto" w:fill="FFFFFF"/>
            <w:tcMar>
              <w:top w:w="0" w:type="dxa"/>
              <w:left w:w="108" w:type="dxa"/>
              <w:bottom w:w="0" w:type="dxa"/>
              <w:right w:w="108" w:type="dxa"/>
            </w:tcMar>
            <w:hideMark/>
          </w:tcPr>
          <w:p w:rsidR="006B1B46" w:rsidRPr="006B1B46" w:rsidRDefault="006B1B46" w:rsidP="006B1B46">
            <w:pPr>
              <w:spacing w:after="0" w:line="240" w:lineRule="auto"/>
              <w:jc w:val="both"/>
              <w:rPr>
                <w:rFonts w:ascii="Times New Roman" w:eastAsia="Times New Roman" w:hAnsi="Times New Roman" w:cs="Times New Roman"/>
                <w:sz w:val="24"/>
                <w:szCs w:val="24"/>
                <w:lang w:eastAsia="ru-RU"/>
              </w:rPr>
            </w:pPr>
            <w:r w:rsidRPr="006B1B46">
              <w:rPr>
                <w:rFonts w:ascii="Times New Roman" w:eastAsia="Times New Roman" w:hAnsi="Times New Roman" w:cs="Times New Roman"/>
                <w:sz w:val="28"/>
                <w:szCs w:val="28"/>
                <w:lang w:eastAsia="ru-RU"/>
              </w:rPr>
              <w:t> </w:t>
            </w:r>
          </w:p>
        </w:tc>
        <w:tc>
          <w:tcPr>
            <w:tcW w:w="310" w:type="dxa"/>
            <w:shd w:val="clear" w:color="auto" w:fill="FFFFFF"/>
            <w:tcMar>
              <w:top w:w="0" w:type="dxa"/>
              <w:left w:w="108" w:type="dxa"/>
              <w:bottom w:w="0" w:type="dxa"/>
              <w:right w:w="108" w:type="dxa"/>
            </w:tcMar>
            <w:hideMark/>
          </w:tcPr>
          <w:p w:rsidR="006B1B46" w:rsidRPr="006B1B46" w:rsidRDefault="006B1B46" w:rsidP="006B1B46">
            <w:pPr>
              <w:spacing w:after="0" w:line="240" w:lineRule="auto"/>
              <w:jc w:val="both"/>
              <w:rPr>
                <w:rFonts w:ascii="Times New Roman" w:eastAsia="Times New Roman" w:hAnsi="Times New Roman" w:cs="Times New Roman"/>
                <w:sz w:val="24"/>
                <w:szCs w:val="24"/>
                <w:lang w:eastAsia="ru-RU"/>
              </w:rPr>
            </w:pPr>
            <w:r w:rsidRPr="006B1B46">
              <w:rPr>
                <w:rFonts w:ascii="Times New Roman" w:eastAsia="Times New Roman" w:hAnsi="Times New Roman" w:cs="Times New Roman"/>
                <w:sz w:val="28"/>
                <w:szCs w:val="28"/>
                <w:lang w:eastAsia="ru-RU"/>
              </w:rPr>
              <w:t> </w:t>
            </w:r>
          </w:p>
        </w:tc>
        <w:tc>
          <w:tcPr>
            <w:tcW w:w="5476" w:type="dxa"/>
            <w:shd w:val="clear" w:color="auto" w:fill="FFFFFF"/>
            <w:tcMar>
              <w:top w:w="0" w:type="dxa"/>
              <w:left w:w="108" w:type="dxa"/>
              <w:bottom w:w="0" w:type="dxa"/>
              <w:right w:w="108" w:type="dxa"/>
            </w:tcMar>
            <w:hideMark/>
          </w:tcPr>
          <w:p w:rsidR="006B1B46" w:rsidRPr="006B1B46" w:rsidRDefault="006B1B46" w:rsidP="006B1B46">
            <w:pPr>
              <w:spacing w:after="0" w:line="240" w:lineRule="auto"/>
              <w:jc w:val="both"/>
              <w:rPr>
                <w:rFonts w:ascii="Times New Roman" w:eastAsia="Times New Roman" w:hAnsi="Times New Roman" w:cs="Times New Roman"/>
                <w:sz w:val="24"/>
                <w:szCs w:val="24"/>
                <w:lang w:eastAsia="ru-RU"/>
              </w:rPr>
            </w:pPr>
            <w:r w:rsidRPr="006B1B46">
              <w:rPr>
                <w:rFonts w:ascii="Times New Roman" w:eastAsia="Times New Roman" w:hAnsi="Times New Roman" w:cs="Times New Roman"/>
                <w:sz w:val="28"/>
                <w:szCs w:val="28"/>
                <w:lang w:eastAsia="ru-RU"/>
              </w:rPr>
              <w:t> </w:t>
            </w:r>
          </w:p>
        </w:tc>
      </w:tr>
      <w:tr w:rsidR="006B1B46" w:rsidRPr="006B1B46" w:rsidTr="006B1B46">
        <w:tc>
          <w:tcPr>
            <w:tcW w:w="3960" w:type="dxa"/>
            <w:shd w:val="clear" w:color="auto" w:fill="FFFFFF"/>
            <w:tcMar>
              <w:top w:w="0" w:type="dxa"/>
              <w:left w:w="108" w:type="dxa"/>
              <w:bottom w:w="0" w:type="dxa"/>
              <w:right w:w="108" w:type="dxa"/>
            </w:tcMar>
            <w:hideMark/>
          </w:tcPr>
          <w:p w:rsidR="006B1B46" w:rsidRPr="006B1B46" w:rsidRDefault="006B1B46" w:rsidP="006B1B46">
            <w:pPr>
              <w:spacing w:after="0" w:line="240" w:lineRule="auto"/>
              <w:jc w:val="both"/>
              <w:rPr>
                <w:rFonts w:ascii="Times New Roman" w:eastAsia="Times New Roman" w:hAnsi="Times New Roman" w:cs="Times New Roman"/>
                <w:sz w:val="24"/>
                <w:szCs w:val="24"/>
                <w:lang w:eastAsia="ru-RU"/>
              </w:rPr>
            </w:pPr>
            <w:r w:rsidRPr="006B1B46">
              <w:rPr>
                <w:rFonts w:ascii="Times New Roman" w:eastAsia="Times New Roman" w:hAnsi="Times New Roman" w:cs="Times New Roman"/>
                <w:sz w:val="28"/>
                <w:szCs w:val="28"/>
                <w:lang w:eastAsia="ru-RU"/>
              </w:rPr>
              <w:t>Крутых Петр Васильевич</w:t>
            </w:r>
          </w:p>
        </w:tc>
        <w:tc>
          <w:tcPr>
            <w:tcW w:w="310" w:type="dxa"/>
            <w:shd w:val="clear" w:color="auto" w:fill="FFFFFF"/>
            <w:tcMar>
              <w:top w:w="0" w:type="dxa"/>
              <w:left w:w="108" w:type="dxa"/>
              <w:bottom w:w="0" w:type="dxa"/>
              <w:right w:w="108" w:type="dxa"/>
            </w:tcMar>
            <w:hideMark/>
          </w:tcPr>
          <w:p w:rsidR="006B1B46" w:rsidRPr="006B1B46" w:rsidRDefault="006B1B46" w:rsidP="006B1B46">
            <w:pPr>
              <w:spacing w:after="0" w:line="240" w:lineRule="auto"/>
              <w:jc w:val="both"/>
              <w:rPr>
                <w:rFonts w:ascii="Times New Roman" w:eastAsia="Times New Roman" w:hAnsi="Times New Roman" w:cs="Times New Roman"/>
                <w:sz w:val="24"/>
                <w:szCs w:val="24"/>
                <w:lang w:eastAsia="ru-RU"/>
              </w:rPr>
            </w:pPr>
            <w:r w:rsidRPr="006B1B46">
              <w:rPr>
                <w:rFonts w:ascii="Times New Roman" w:eastAsia="Times New Roman" w:hAnsi="Times New Roman" w:cs="Times New Roman"/>
                <w:sz w:val="28"/>
                <w:szCs w:val="28"/>
                <w:lang w:eastAsia="ru-RU"/>
              </w:rPr>
              <w:t>-</w:t>
            </w:r>
          </w:p>
        </w:tc>
        <w:tc>
          <w:tcPr>
            <w:tcW w:w="5476" w:type="dxa"/>
            <w:shd w:val="clear" w:color="auto" w:fill="FFFFFF"/>
            <w:tcMar>
              <w:top w:w="0" w:type="dxa"/>
              <w:left w:w="108" w:type="dxa"/>
              <w:bottom w:w="0" w:type="dxa"/>
              <w:right w:w="108" w:type="dxa"/>
            </w:tcMar>
            <w:hideMark/>
          </w:tcPr>
          <w:p w:rsidR="006B1B46" w:rsidRPr="006B1B46" w:rsidRDefault="006B1B46" w:rsidP="006B1B46">
            <w:pPr>
              <w:spacing w:after="0" w:line="240" w:lineRule="auto"/>
              <w:jc w:val="both"/>
              <w:rPr>
                <w:rFonts w:ascii="Times New Roman" w:eastAsia="Times New Roman" w:hAnsi="Times New Roman" w:cs="Times New Roman"/>
                <w:sz w:val="24"/>
                <w:szCs w:val="24"/>
                <w:lang w:eastAsia="ru-RU"/>
              </w:rPr>
            </w:pPr>
            <w:r w:rsidRPr="006B1B46">
              <w:rPr>
                <w:rFonts w:ascii="Times New Roman" w:eastAsia="Times New Roman" w:hAnsi="Times New Roman" w:cs="Times New Roman"/>
                <w:sz w:val="28"/>
                <w:szCs w:val="28"/>
                <w:lang w:eastAsia="ru-RU"/>
              </w:rPr>
              <w:t>депутат Совета Куйбышевского сельского поселения, глава КФХ;</w:t>
            </w:r>
          </w:p>
        </w:tc>
      </w:tr>
      <w:tr w:rsidR="006B1B46" w:rsidRPr="006B1B46" w:rsidTr="006B1B46">
        <w:tc>
          <w:tcPr>
            <w:tcW w:w="3960" w:type="dxa"/>
            <w:shd w:val="clear" w:color="auto" w:fill="FFFFFF"/>
            <w:tcMar>
              <w:top w:w="0" w:type="dxa"/>
              <w:left w:w="108" w:type="dxa"/>
              <w:bottom w:w="0" w:type="dxa"/>
              <w:right w:w="108" w:type="dxa"/>
            </w:tcMar>
            <w:hideMark/>
          </w:tcPr>
          <w:p w:rsidR="006B1B46" w:rsidRPr="006B1B46" w:rsidRDefault="006B1B46" w:rsidP="006B1B46">
            <w:pPr>
              <w:spacing w:after="0" w:line="240" w:lineRule="auto"/>
              <w:jc w:val="both"/>
              <w:rPr>
                <w:rFonts w:ascii="Times New Roman" w:eastAsia="Times New Roman" w:hAnsi="Times New Roman" w:cs="Times New Roman"/>
                <w:sz w:val="24"/>
                <w:szCs w:val="24"/>
                <w:lang w:eastAsia="ru-RU"/>
              </w:rPr>
            </w:pPr>
            <w:r w:rsidRPr="006B1B46">
              <w:rPr>
                <w:rFonts w:ascii="Times New Roman" w:eastAsia="Times New Roman" w:hAnsi="Times New Roman" w:cs="Times New Roman"/>
                <w:sz w:val="28"/>
                <w:szCs w:val="28"/>
                <w:lang w:eastAsia="ru-RU"/>
              </w:rPr>
              <w:t> </w:t>
            </w:r>
          </w:p>
        </w:tc>
        <w:tc>
          <w:tcPr>
            <w:tcW w:w="310" w:type="dxa"/>
            <w:shd w:val="clear" w:color="auto" w:fill="FFFFFF"/>
            <w:tcMar>
              <w:top w:w="0" w:type="dxa"/>
              <w:left w:w="108" w:type="dxa"/>
              <w:bottom w:w="0" w:type="dxa"/>
              <w:right w:w="108" w:type="dxa"/>
            </w:tcMar>
            <w:hideMark/>
          </w:tcPr>
          <w:p w:rsidR="006B1B46" w:rsidRPr="006B1B46" w:rsidRDefault="006B1B46" w:rsidP="006B1B46">
            <w:pPr>
              <w:spacing w:after="0" w:line="240" w:lineRule="auto"/>
              <w:jc w:val="both"/>
              <w:rPr>
                <w:rFonts w:ascii="Times New Roman" w:eastAsia="Times New Roman" w:hAnsi="Times New Roman" w:cs="Times New Roman"/>
                <w:sz w:val="24"/>
                <w:szCs w:val="24"/>
                <w:lang w:eastAsia="ru-RU"/>
              </w:rPr>
            </w:pPr>
            <w:r w:rsidRPr="006B1B46">
              <w:rPr>
                <w:rFonts w:ascii="Times New Roman" w:eastAsia="Times New Roman" w:hAnsi="Times New Roman" w:cs="Times New Roman"/>
                <w:sz w:val="28"/>
                <w:szCs w:val="28"/>
                <w:lang w:eastAsia="ru-RU"/>
              </w:rPr>
              <w:t> </w:t>
            </w:r>
          </w:p>
        </w:tc>
        <w:tc>
          <w:tcPr>
            <w:tcW w:w="5476" w:type="dxa"/>
            <w:shd w:val="clear" w:color="auto" w:fill="FFFFFF"/>
            <w:tcMar>
              <w:top w:w="0" w:type="dxa"/>
              <w:left w:w="108" w:type="dxa"/>
              <w:bottom w:w="0" w:type="dxa"/>
              <w:right w:w="108" w:type="dxa"/>
            </w:tcMar>
            <w:hideMark/>
          </w:tcPr>
          <w:p w:rsidR="006B1B46" w:rsidRPr="006B1B46" w:rsidRDefault="006B1B46" w:rsidP="006B1B46">
            <w:pPr>
              <w:spacing w:after="0" w:line="240" w:lineRule="auto"/>
              <w:jc w:val="both"/>
              <w:rPr>
                <w:rFonts w:ascii="Times New Roman" w:eastAsia="Times New Roman" w:hAnsi="Times New Roman" w:cs="Times New Roman"/>
                <w:sz w:val="24"/>
                <w:szCs w:val="24"/>
                <w:lang w:eastAsia="ru-RU"/>
              </w:rPr>
            </w:pPr>
            <w:r w:rsidRPr="006B1B46">
              <w:rPr>
                <w:rFonts w:ascii="Times New Roman" w:eastAsia="Times New Roman" w:hAnsi="Times New Roman" w:cs="Times New Roman"/>
                <w:sz w:val="28"/>
                <w:szCs w:val="28"/>
                <w:lang w:eastAsia="ru-RU"/>
              </w:rPr>
              <w:t> </w:t>
            </w:r>
          </w:p>
        </w:tc>
      </w:tr>
      <w:tr w:rsidR="006B1B46" w:rsidRPr="006B1B46" w:rsidTr="006B1B46">
        <w:tc>
          <w:tcPr>
            <w:tcW w:w="3960" w:type="dxa"/>
            <w:shd w:val="clear" w:color="auto" w:fill="FFFFFF"/>
            <w:tcMar>
              <w:top w:w="0" w:type="dxa"/>
              <w:left w:w="108" w:type="dxa"/>
              <w:bottom w:w="0" w:type="dxa"/>
              <w:right w:w="108" w:type="dxa"/>
            </w:tcMar>
            <w:hideMark/>
          </w:tcPr>
          <w:p w:rsidR="006B1B46" w:rsidRPr="006B1B46" w:rsidRDefault="006B1B46" w:rsidP="006B1B46">
            <w:pPr>
              <w:spacing w:after="0" w:line="240" w:lineRule="auto"/>
              <w:jc w:val="both"/>
              <w:rPr>
                <w:rFonts w:ascii="Times New Roman" w:eastAsia="Times New Roman" w:hAnsi="Times New Roman" w:cs="Times New Roman"/>
                <w:sz w:val="24"/>
                <w:szCs w:val="24"/>
                <w:lang w:eastAsia="ru-RU"/>
              </w:rPr>
            </w:pPr>
            <w:r w:rsidRPr="006B1B46">
              <w:rPr>
                <w:rFonts w:ascii="Times New Roman" w:eastAsia="Times New Roman" w:hAnsi="Times New Roman" w:cs="Times New Roman"/>
                <w:sz w:val="28"/>
                <w:szCs w:val="28"/>
                <w:lang w:eastAsia="ru-RU"/>
              </w:rPr>
              <w:t>Шевченко Павел Васильевич</w:t>
            </w:r>
          </w:p>
        </w:tc>
        <w:tc>
          <w:tcPr>
            <w:tcW w:w="310" w:type="dxa"/>
            <w:shd w:val="clear" w:color="auto" w:fill="FFFFFF"/>
            <w:tcMar>
              <w:top w:w="0" w:type="dxa"/>
              <w:left w:w="108" w:type="dxa"/>
              <w:bottom w:w="0" w:type="dxa"/>
              <w:right w:w="108" w:type="dxa"/>
            </w:tcMar>
            <w:hideMark/>
          </w:tcPr>
          <w:p w:rsidR="006B1B46" w:rsidRPr="006B1B46" w:rsidRDefault="006B1B46" w:rsidP="006B1B46">
            <w:pPr>
              <w:spacing w:after="0" w:line="240" w:lineRule="auto"/>
              <w:jc w:val="both"/>
              <w:rPr>
                <w:rFonts w:ascii="Times New Roman" w:eastAsia="Times New Roman" w:hAnsi="Times New Roman" w:cs="Times New Roman"/>
                <w:sz w:val="24"/>
                <w:szCs w:val="24"/>
                <w:lang w:eastAsia="ru-RU"/>
              </w:rPr>
            </w:pPr>
            <w:r w:rsidRPr="006B1B46">
              <w:rPr>
                <w:rFonts w:ascii="Times New Roman" w:eastAsia="Times New Roman" w:hAnsi="Times New Roman" w:cs="Times New Roman"/>
                <w:sz w:val="28"/>
                <w:szCs w:val="28"/>
                <w:lang w:eastAsia="ru-RU"/>
              </w:rPr>
              <w:t>-</w:t>
            </w:r>
          </w:p>
        </w:tc>
        <w:tc>
          <w:tcPr>
            <w:tcW w:w="5476" w:type="dxa"/>
            <w:shd w:val="clear" w:color="auto" w:fill="FFFFFF"/>
            <w:tcMar>
              <w:top w:w="0" w:type="dxa"/>
              <w:left w:w="108" w:type="dxa"/>
              <w:bottom w:w="0" w:type="dxa"/>
              <w:right w:w="108" w:type="dxa"/>
            </w:tcMar>
            <w:hideMark/>
          </w:tcPr>
          <w:p w:rsidR="006B1B46" w:rsidRPr="006B1B46" w:rsidRDefault="006B1B46" w:rsidP="006B1B46">
            <w:pPr>
              <w:spacing w:after="0" w:line="240" w:lineRule="auto"/>
              <w:jc w:val="both"/>
              <w:rPr>
                <w:rFonts w:ascii="Times New Roman" w:eastAsia="Times New Roman" w:hAnsi="Times New Roman" w:cs="Times New Roman"/>
                <w:sz w:val="24"/>
                <w:szCs w:val="24"/>
                <w:lang w:eastAsia="ru-RU"/>
              </w:rPr>
            </w:pPr>
            <w:r w:rsidRPr="006B1B46">
              <w:rPr>
                <w:rFonts w:ascii="Times New Roman" w:eastAsia="Times New Roman" w:hAnsi="Times New Roman" w:cs="Times New Roman"/>
                <w:sz w:val="28"/>
                <w:szCs w:val="28"/>
                <w:lang w:eastAsia="ru-RU"/>
              </w:rPr>
              <w:t>депутат Совета Куйбышевского сельского поселения;</w:t>
            </w:r>
          </w:p>
        </w:tc>
      </w:tr>
      <w:tr w:rsidR="006B1B46" w:rsidRPr="006B1B46" w:rsidTr="006B1B46">
        <w:tc>
          <w:tcPr>
            <w:tcW w:w="3960" w:type="dxa"/>
            <w:shd w:val="clear" w:color="auto" w:fill="FFFFFF"/>
            <w:tcMar>
              <w:top w:w="0" w:type="dxa"/>
              <w:left w:w="108" w:type="dxa"/>
              <w:bottom w:w="0" w:type="dxa"/>
              <w:right w:w="108" w:type="dxa"/>
            </w:tcMar>
            <w:hideMark/>
          </w:tcPr>
          <w:p w:rsidR="006B1B46" w:rsidRPr="006B1B46" w:rsidRDefault="006B1B46" w:rsidP="006B1B46">
            <w:pPr>
              <w:spacing w:after="0" w:line="240" w:lineRule="auto"/>
              <w:jc w:val="both"/>
              <w:rPr>
                <w:rFonts w:ascii="Times New Roman" w:eastAsia="Times New Roman" w:hAnsi="Times New Roman" w:cs="Times New Roman"/>
                <w:sz w:val="24"/>
                <w:szCs w:val="24"/>
                <w:lang w:eastAsia="ru-RU"/>
              </w:rPr>
            </w:pPr>
            <w:r w:rsidRPr="006B1B46">
              <w:rPr>
                <w:rFonts w:ascii="Times New Roman" w:eastAsia="Times New Roman" w:hAnsi="Times New Roman" w:cs="Times New Roman"/>
                <w:sz w:val="28"/>
                <w:szCs w:val="28"/>
                <w:lang w:eastAsia="ru-RU"/>
              </w:rPr>
              <w:t> </w:t>
            </w:r>
          </w:p>
        </w:tc>
        <w:tc>
          <w:tcPr>
            <w:tcW w:w="310" w:type="dxa"/>
            <w:shd w:val="clear" w:color="auto" w:fill="FFFFFF"/>
            <w:tcMar>
              <w:top w:w="0" w:type="dxa"/>
              <w:left w:w="108" w:type="dxa"/>
              <w:bottom w:w="0" w:type="dxa"/>
              <w:right w:w="108" w:type="dxa"/>
            </w:tcMar>
            <w:hideMark/>
          </w:tcPr>
          <w:p w:rsidR="006B1B46" w:rsidRPr="006B1B46" w:rsidRDefault="006B1B46" w:rsidP="006B1B46">
            <w:pPr>
              <w:spacing w:after="0" w:line="240" w:lineRule="auto"/>
              <w:jc w:val="both"/>
              <w:rPr>
                <w:rFonts w:ascii="Times New Roman" w:eastAsia="Times New Roman" w:hAnsi="Times New Roman" w:cs="Times New Roman"/>
                <w:sz w:val="24"/>
                <w:szCs w:val="24"/>
                <w:lang w:eastAsia="ru-RU"/>
              </w:rPr>
            </w:pPr>
            <w:r w:rsidRPr="006B1B46">
              <w:rPr>
                <w:rFonts w:ascii="Times New Roman" w:eastAsia="Times New Roman" w:hAnsi="Times New Roman" w:cs="Times New Roman"/>
                <w:sz w:val="28"/>
                <w:szCs w:val="28"/>
                <w:lang w:eastAsia="ru-RU"/>
              </w:rPr>
              <w:t> </w:t>
            </w:r>
          </w:p>
        </w:tc>
        <w:tc>
          <w:tcPr>
            <w:tcW w:w="5476" w:type="dxa"/>
            <w:shd w:val="clear" w:color="auto" w:fill="FFFFFF"/>
            <w:tcMar>
              <w:top w:w="0" w:type="dxa"/>
              <w:left w:w="108" w:type="dxa"/>
              <w:bottom w:w="0" w:type="dxa"/>
              <w:right w:w="108" w:type="dxa"/>
            </w:tcMar>
            <w:hideMark/>
          </w:tcPr>
          <w:p w:rsidR="006B1B46" w:rsidRPr="006B1B46" w:rsidRDefault="006B1B46" w:rsidP="006B1B46">
            <w:pPr>
              <w:spacing w:after="0" w:line="240" w:lineRule="auto"/>
              <w:jc w:val="both"/>
              <w:rPr>
                <w:rFonts w:ascii="Times New Roman" w:eastAsia="Times New Roman" w:hAnsi="Times New Roman" w:cs="Times New Roman"/>
                <w:sz w:val="24"/>
                <w:szCs w:val="24"/>
                <w:lang w:eastAsia="ru-RU"/>
              </w:rPr>
            </w:pPr>
            <w:r w:rsidRPr="006B1B46">
              <w:rPr>
                <w:rFonts w:ascii="Times New Roman" w:eastAsia="Times New Roman" w:hAnsi="Times New Roman" w:cs="Times New Roman"/>
                <w:sz w:val="28"/>
                <w:szCs w:val="28"/>
                <w:lang w:eastAsia="ru-RU"/>
              </w:rPr>
              <w:t> </w:t>
            </w:r>
          </w:p>
        </w:tc>
      </w:tr>
      <w:tr w:rsidR="006B1B46" w:rsidRPr="006B1B46" w:rsidTr="006B1B46">
        <w:tc>
          <w:tcPr>
            <w:tcW w:w="3960" w:type="dxa"/>
            <w:shd w:val="clear" w:color="auto" w:fill="FFFFFF"/>
            <w:tcMar>
              <w:top w:w="0" w:type="dxa"/>
              <w:left w:w="108" w:type="dxa"/>
              <w:bottom w:w="0" w:type="dxa"/>
              <w:right w:w="108" w:type="dxa"/>
            </w:tcMar>
            <w:hideMark/>
          </w:tcPr>
          <w:p w:rsidR="006B1B46" w:rsidRPr="006B1B46" w:rsidRDefault="006B1B46" w:rsidP="006B1B46">
            <w:pPr>
              <w:spacing w:after="0" w:line="240" w:lineRule="auto"/>
              <w:jc w:val="both"/>
              <w:rPr>
                <w:rFonts w:ascii="Times New Roman" w:eastAsia="Times New Roman" w:hAnsi="Times New Roman" w:cs="Times New Roman"/>
                <w:sz w:val="24"/>
                <w:szCs w:val="24"/>
                <w:lang w:eastAsia="ru-RU"/>
              </w:rPr>
            </w:pPr>
            <w:r w:rsidRPr="006B1B46">
              <w:rPr>
                <w:rFonts w:ascii="Times New Roman" w:eastAsia="Times New Roman" w:hAnsi="Times New Roman" w:cs="Times New Roman"/>
                <w:sz w:val="28"/>
                <w:szCs w:val="28"/>
                <w:lang w:eastAsia="ru-RU"/>
              </w:rPr>
              <w:t>Михайленко Леонид Павлович</w:t>
            </w:r>
          </w:p>
        </w:tc>
        <w:tc>
          <w:tcPr>
            <w:tcW w:w="310" w:type="dxa"/>
            <w:shd w:val="clear" w:color="auto" w:fill="FFFFFF"/>
            <w:tcMar>
              <w:top w:w="0" w:type="dxa"/>
              <w:left w:w="108" w:type="dxa"/>
              <w:bottom w:w="0" w:type="dxa"/>
              <w:right w:w="108" w:type="dxa"/>
            </w:tcMar>
            <w:hideMark/>
          </w:tcPr>
          <w:p w:rsidR="006B1B46" w:rsidRPr="006B1B46" w:rsidRDefault="006B1B46" w:rsidP="006B1B46">
            <w:pPr>
              <w:spacing w:after="0" w:line="240" w:lineRule="auto"/>
              <w:jc w:val="both"/>
              <w:rPr>
                <w:rFonts w:ascii="Times New Roman" w:eastAsia="Times New Roman" w:hAnsi="Times New Roman" w:cs="Times New Roman"/>
                <w:sz w:val="24"/>
                <w:szCs w:val="24"/>
                <w:lang w:eastAsia="ru-RU"/>
              </w:rPr>
            </w:pPr>
            <w:r w:rsidRPr="006B1B46">
              <w:rPr>
                <w:rFonts w:ascii="Times New Roman" w:eastAsia="Times New Roman" w:hAnsi="Times New Roman" w:cs="Times New Roman"/>
                <w:sz w:val="28"/>
                <w:szCs w:val="28"/>
                <w:lang w:eastAsia="ru-RU"/>
              </w:rPr>
              <w:t>-</w:t>
            </w:r>
          </w:p>
        </w:tc>
        <w:tc>
          <w:tcPr>
            <w:tcW w:w="5476" w:type="dxa"/>
            <w:shd w:val="clear" w:color="auto" w:fill="FFFFFF"/>
            <w:tcMar>
              <w:top w:w="0" w:type="dxa"/>
              <w:left w:w="108" w:type="dxa"/>
              <w:bottom w:w="0" w:type="dxa"/>
              <w:right w:w="108" w:type="dxa"/>
            </w:tcMar>
            <w:hideMark/>
          </w:tcPr>
          <w:p w:rsidR="006B1B46" w:rsidRPr="006B1B46" w:rsidRDefault="006B1B46" w:rsidP="006B1B46">
            <w:pPr>
              <w:spacing w:after="0" w:line="240" w:lineRule="auto"/>
              <w:jc w:val="both"/>
              <w:rPr>
                <w:rFonts w:ascii="Times New Roman" w:eastAsia="Times New Roman" w:hAnsi="Times New Roman" w:cs="Times New Roman"/>
                <w:sz w:val="24"/>
                <w:szCs w:val="24"/>
                <w:lang w:eastAsia="ru-RU"/>
              </w:rPr>
            </w:pPr>
            <w:r w:rsidRPr="006B1B46">
              <w:rPr>
                <w:rFonts w:ascii="Times New Roman" w:eastAsia="Times New Roman" w:hAnsi="Times New Roman" w:cs="Times New Roman"/>
                <w:sz w:val="28"/>
                <w:szCs w:val="28"/>
                <w:lang w:eastAsia="ru-RU"/>
              </w:rPr>
              <w:t>председатель ТОС х.Восточный Сосык;</w:t>
            </w:r>
          </w:p>
        </w:tc>
      </w:tr>
      <w:tr w:rsidR="006B1B46" w:rsidRPr="006B1B46" w:rsidTr="006B1B46">
        <w:tc>
          <w:tcPr>
            <w:tcW w:w="3960" w:type="dxa"/>
            <w:shd w:val="clear" w:color="auto" w:fill="FFFFFF"/>
            <w:tcMar>
              <w:top w:w="0" w:type="dxa"/>
              <w:left w:w="108" w:type="dxa"/>
              <w:bottom w:w="0" w:type="dxa"/>
              <w:right w:w="108" w:type="dxa"/>
            </w:tcMar>
            <w:hideMark/>
          </w:tcPr>
          <w:p w:rsidR="006B1B46" w:rsidRPr="006B1B46" w:rsidRDefault="006B1B46" w:rsidP="006B1B46">
            <w:pPr>
              <w:spacing w:after="0" w:line="240" w:lineRule="auto"/>
              <w:jc w:val="both"/>
              <w:rPr>
                <w:rFonts w:ascii="Times New Roman" w:eastAsia="Times New Roman" w:hAnsi="Times New Roman" w:cs="Times New Roman"/>
                <w:sz w:val="24"/>
                <w:szCs w:val="24"/>
                <w:lang w:eastAsia="ru-RU"/>
              </w:rPr>
            </w:pPr>
            <w:r w:rsidRPr="006B1B46">
              <w:rPr>
                <w:rFonts w:ascii="Times New Roman" w:eastAsia="Times New Roman" w:hAnsi="Times New Roman" w:cs="Times New Roman"/>
                <w:sz w:val="28"/>
                <w:szCs w:val="28"/>
                <w:lang w:eastAsia="ru-RU"/>
              </w:rPr>
              <w:t> </w:t>
            </w:r>
          </w:p>
        </w:tc>
        <w:tc>
          <w:tcPr>
            <w:tcW w:w="310" w:type="dxa"/>
            <w:shd w:val="clear" w:color="auto" w:fill="FFFFFF"/>
            <w:tcMar>
              <w:top w:w="0" w:type="dxa"/>
              <w:left w:w="108" w:type="dxa"/>
              <w:bottom w:w="0" w:type="dxa"/>
              <w:right w:w="108" w:type="dxa"/>
            </w:tcMar>
            <w:hideMark/>
          </w:tcPr>
          <w:p w:rsidR="006B1B46" w:rsidRPr="006B1B46" w:rsidRDefault="006B1B46" w:rsidP="006B1B46">
            <w:pPr>
              <w:spacing w:after="0" w:line="240" w:lineRule="auto"/>
              <w:jc w:val="both"/>
              <w:rPr>
                <w:rFonts w:ascii="Times New Roman" w:eastAsia="Times New Roman" w:hAnsi="Times New Roman" w:cs="Times New Roman"/>
                <w:sz w:val="24"/>
                <w:szCs w:val="24"/>
                <w:lang w:eastAsia="ru-RU"/>
              </w:rPr>
            </w:pPr>
            <w:r w:rsidRPr="006B1B46">
              <w:rPr>
                <w:rFonts w:ascii="Times New Roman" w:eastAsia="Times New Roman" w:hAnsi="Times New Roman" w:cs="Times New Roman"/>
                <w:sz w:val="28"/>
                <w:szCs w:val="28"/>
                <w:lang w:eastAsia="ru-RU"/>
              </w:rPr>
              <w:t> </w:t>
            </w:r>
          </w:p>
        </w:tc>
        <w:tc>
          <w:tcPr>
            <w:tcW w:w="5476" w:type="dxa"/>
            <w:shd w:val="clear" w:color="auto" w:fill="FFFFFF"/>
            <w:tcMar>
              <w:top w:w="0" w:type="dxa"/>
              <w:left w:w="108" w:type="dxa"/>
              <w:bottom w:w="0" w:type="dxa"/>
              <w:right w:w="108" w:type="dxa"/>
            </w:tcMar>
            <w:hideMark/>
          </w:tcPr>
          <w:p w:rsidR="006B1B46" w:rsidRPr="006B1B46" w:rsidRDefault="006B1B46" w:rsidP="006B1B46">
            <w:pPr>
              <w:spacing w:after="0" w:line="240" w:lineRule="auto"/>
              <w:jc w:val="both"/>
              <w:rPr>
                <w:rFonts w:ascii="Times New Roman" w:eastAsia="Times New Roman" w:hAnsi="Times New Roman" w:cs="Times New Roman"/>
                <w:sz w:val="24"/>
                <w:szCs w:val="24"/>
                <w:lang w:eastAsia="ru-RU"/>
              </w:rPr>
            </w:pPr>
            <w:r w:rsidRPr="006B1B46">
              <w:rPr>
                <w:rFonts w:ascii="Times New Roman" w:eastAsia="Times New Roman" w:hAnsi="Times New Roman" w:cs="Times New Roman"/>
                <w:sz w:val="28"/>
                <w:szCs w:val="28"/>
                <w:lang w:eastAsia="ru-RU"/>
              </w:rPr>
              <w:t> </w:t>
            </w:r>
          </w:p>
        </w:tc>
      </w:tr>
      <w:tr w:rsidR="006B1B46" w:rsidRPr="006B1B46" w:rsidTr="006B1B46">
        <w:tc>
          <w:tcPr>
            <w:tcW w:w="3960" w:type="dxa"/>
            <w:shd w:val="clear" w:color="auto" w:fill="FFFFFF"/>
            <w:tcMar>
              <w:top w:w="0" w:type="dxa"/>
              <w:left w:w="108" w:type="dxa"/>
              <w:bottom w:w="0" w:type="dxa"/>
              <w:right w:w="108" w:type="dxa"/>
            </w:tcMar>
            <w:hideMark/>
          </w:tcPr>
          <w:p w:rsidR="006B1B46" w:rsidRPr="006B1B46" w:rsidRDefault="006B1B46" w:rsidP="006B1B46">
            <w:pPr>
              <w:spacing w:after="0" w:line="240" w:lineRule="auto"/>
              <w:jc w:val="both"/>
              <w:rPr>
                <w:rFonts w:ascii="Times New Roman" w:eastAsia="Times New Roman" w:hAnsi="Times New Roman" w:cs="Times New Roman"/>
                <w:sz w:val="24"/>
                <w:szCs w:val="24"/>
                <w:lang w:eastAsia="ru-RU"/>
              </w:rPr>
            </w:pPr>
            <w:r w:rsidRPr="006B1B46">
              <w:rPr>
                <w:rFonts w:ascii="Times New Roman" w:eastAsia="Times New Roman" w:hAnsi="Times New Roman" w:cs="Times New Roman"/>
                <w:sz w:val="28"/>
                <w:szCs w:val="28"/>
                <w:lang w:eastAsia="ru-RU"/>
              </w:rPr>
              <w:t>Улыбина Татьяна Семеновна</w:t>
            </w:r>
          </w:p>
        </w:tc>
        <w:tc>
          <w:tcPr>
            <w:tcW w:w="310" w:type="dxa"/>
            <w:shd w:val="clear" w:color="auto" w:fill="FFFFFF"/>
            <w:tcMar>
              <w:top w:w="0" w:type="dxa"/>
              <w:left w:w="108" w:type="dxa"/>
              <w:bottom w:w="0" w:type="dxa"/>
              <w:right w:w="108" w:type="dxa"/>
            </w:tcMar>
            <w:hideMark/>
          </w:tcPr>
          <w:p w:rsidR="006B1B46" w:rsidRPr="006B1B46" w:rsidRDefault="006B1B46" w:rsidP="006B1B46">
            <w:pPr>
              <w:spacing w:after="0" w:line="240" w:lineRule="auto"/>
              <w:jc w:val="both"/>
              <w:rPr>
                <w:rFonts w:ascii="Times New Roman" w:eastAsia="Times New Roman" w:hAnsi="Times New Roman" w:cs="Times New Roman"/>
                <w:sz w:val="24"/>
                <w:szCs w:val="24"/>
                <w:lang w:eastAsia="ru-RU"/>
              </w:rPr>
            </w:pPr>
            <w:r w:rsidRPr="006B1B46">
              <w:rPr>
                <w:rFonts w:ascii="Times New Roman" w:eastAsia="Times New Roman" w:hAnsi="Times New Roman" w:cs="Times New Roman"/>
                <w:sz w:val="28"/>
                <w:szCs w:val="28"/>
                <w:lang w:eastAsia="ru-RU"/>
              </w:rPr>
              <w:t>-</w:t>
            </w:r>
          </w:p>
        </w:tc>
        <w:tc>
          <w:tcPr>
            <w:tcW w:w="5476" w:type="dxa"/>
            <w:shd w:val="clear" w:color="auto" w:fill="FFFFFF"/>
            <w:tcMar>
              <w:top w:w="0" w:type="dxa"/>
              <w:left w:w="108" w:type="dxa"/>
              <w:bottom w:w="0" w:type="dxa"/>
              <w:right w:w="108" w:type="dxa"/>
            </w:tcMar>
            <w:hideMark/>
          </w:tcPr>
          <w:p w:rsidR="006B1B46" w:rsidRPr="006B1B46" w:rsidRDefault="006B1B46" w:rsidP="006B1B46">
            <w:pPr>
              <w:spacing w:after="0" w:line="240" w:lineRule="auto"/>
              <w:jc w:val="both"/>
              <w:rPr>
                <w:rFonts w:ascii="Times New Roman" w:eastAsia="Times New Roman" w:hAnsi="Times New Roman" w:cs="Times New Roman"/>
                <w:sz w:val="24"/>
                <w:szCs w:val="24"/>
                <w:lang w:eastAsia="ru-RU"/>
              </w:rPr>
            </w:pPr>
            <w:r w:rsidRPr="006B1B46">
              <w:rPr>
                <w:rFonts w:ascii="Times New Roman" w:eastAsia="Times New Roman" w:hAnsi="Times New Roman" w:cs="Times New Roman"/>
                <w:sz w:val="28"/>
                <w:szCs w:val="28"/>
                <w:lang w:eastAsia="ru-RU"/>
              </w:rPr>
              <w:t>председатель ТОС х.Западный Сосык;</w:t>
            </w:r>
          </w:p>
        </w:tc>
      </w:tr>
      <w:tr w:rsidR="006B1B46" w:rsidRPr="006B1B46" w:rsidTr="006B1B46">
        <w:tc>
          <w:tcPr>
            <w:tcW w:w="3960" w:type="dxa"/>
            <w:shd w:val="clear" w:color="auto" w:fill="FFFFFF"/>
            <w:tcMar>
              <w:top w:w="0" w:type="dxa"/>
              <w:left w:w="108" w:type="dxa"/>
              <w:bottom w:w="0" w:type="dxa"/>
              <w:right w:w="108" w:type="dxa"/>
            </w:tcMar>
            <w:hideMark/>
          </w:tcPr>
          <w:p w:rsidR="006B1B46" w:rsidRPr="006B1B46" w:rsidRDefault="006B1B46" w:rsidP="006B1B46">
            <w:pPr>
              <w:spacing w:after="0" w:line="240" w:lineRule="auto"/>
              <w:jc w:val="both"/>
              <w:rPr>
                <w:rFonts w:ascii="Times New Roman" w:eastAsia="Times New Roman" w:hAnsi="Times New Roman" w:cs="Times New Roman"/>
                <w:sz w:val="24"/>
                <w:szCs w:val="24"/>
                <w:lang w:eastAsia="ru-RU"/>
              </w:rPr>
            </w:pPr>
            <w:r w:rsidRPr="006B1B46">
              <w:rPr>
                <w:rFonts w:ascii="Times New Roman" w:eastAsia="Times New Roman" w:hAnsi="Times New Roman" w:cs="Times New Roman"/>
                <w:sz w:val="28"/>
                <w:szCs w:val="28"/>
                <w:lang w:eastAsia="ru-RU"/>
              </w:rPr>
              <w:t> </w:t>
            </w:r>
          </w:p>
          <w:p w:rsidR="006B1B46" w:rsidRPr="006B1B46" w:rsidRDefault="006B1B46" w:rsidP="006B1B46">
            <w:pPr>
              <w:spacing w:after="0" w:line="240" w:lineRule="auto"/>
              <w:jc w:val="both"/>
              <w:rPr>
                <w:rFonts w:ascii="Times New Roman" w:eastAsia="Times New Roman" w:hAnsi="Times New Roman" w:cs="Times New Roman"/>
                <w:sz w:val="24"/>
                <w:szCs w:val="24"/>
                <w:lang w:eastAsia="ru-RU"/>
              </w:rPr>
            </w:pPr>
            <w:r w:rsidRPr="006B1B46">
              <w:rPr>
                <w:rFonts w:ascii="Times New Roman" w:eastAsia="Times New Roman" w:hAnsi="Times New Roman" w:cs="Times New Roman"/>
                <w:sz w:val="28"/>
                <w:szCs w:val="28"/>
                <w:lang w:eastAsia="ru-RU"/>
              </w:rPr>
              <w:t>Пыдык Андрей Петрович</w:t>
            </w:r>
          </w:p>
        </w:tc>
        <w:tc>
          <w:tcPr>
            <w:tcW w:w="310" w:type="dxa"/>
            <w:shd w:val="clear" w:color="auto" w:fill="FFFFFF"/>
            <w:tcMar>
              <w:top w:w="0" w:type="dxa"/>
              <w:left w:w="108" w:type="dxa"/>
              <w:bottom w:w="0" w:type="dxa"/>
              <w:right w:w="108" w:type="dxa"/>
            </w:tcMar>
            <w:hideMark/>
          </w:tcPr>
          <w:p w:rsidR="006B1B46" w:rsidRPr="006B1B46" w:rsidRDefault="006B1B46" w:rsidP="006B1B46">
            <w:pPr>
              <w:spacing w:after="0" w:line="240" w:lineRule="auto"/>
              <w:jc w:val="both"/>
              <w:rPr>
                <w:rFonts w:ascii="Times New Roman" w:eastAsia="Times New Roman" w:hAnsi="Times New Roman" w:cs="Times New Roman"/>
                <w:sz w:val="24"/>
                <w:szCs w:val="24"/>
                <w:lang w:eastAsia="ru-RU"/>
              </w:rPr>
            </w:pPr>
            <w:r w:rsidRPr="006B1B46">
              <w:rPr>
                <w:rFonts w:ascii="Times New Roman" w:eastAsia="Times New Roman" w:hAnsi="Times New Roman" w:cs="Times New Roman"/>
                <w:sz w:val="28"/>
                <w:szCs w:val="28"/>
                <w:lang w:eastAsia="ru-RU"/>
              </w:rPr>
              <w:t> </w:t>
            </w:r>
          </w:p>
          <w:p w:rsidR="006B1B46" w:rsidRPr="006B1B46" w:rsidRDefault="006B1B46" w:rsidP="006B1B46">
            <w:pPr>
              <w:spacing w:after="0" w:line="240" w:lineRule="auto"/>
              <w:jc w:val="both"/>
              <w:rPr>
                <w:rFonts w:ascii="Times New Roman" w:eastAsia="Times New Roman" w:hAnsi="Times New Roman" w:cs="Times New Roman"/>
                <w:sz w:val="24"/>
                <w:szCs w:val="24"/>
                <w:lang w:eastAsia="ru-RU"/>
              </w:rPr>
            </w:pPr>
            <w:r w:rsidRPr="006B1B46">
              <w:rPr>
                <w:rFonts w:ascii="Times New Roman" w:eastAsia="Times New Roman" w:hAnsi="Times New Roman" w:cs="Times New Roman"/>
                <w:sz w:val="28"/>
                <w:szCs w:val="28"/>
                <w:lang w:eastAsia="ru-RU"/>
              </w:rPr>
              <w:t>-</w:t>
            </w:r>
          </w:p>
        </w:tc>
        <w:tc>
          <w:tcPr>
            <w:tcW w:w="5476" w:type="dxa"/>
            <w:shd w:val="clear" w:color="auto" w:fill="FFFFFF"/>
            <w:tcMar>
              <w:top w:w="0" w:type="dxa"/>
              <w:left w:w="108" w:type="dxa"/>
              <w:bottom w:w="0" w:type="dxa"/>
              <w:right w:w="108" w:type="dxa"/>
            </w:tcMar>
            <w:hideMark/>
          </w:tcPr>
          <w:p w:rsidR="006B1B46" w:rsidRPr="006B1B46" w:rsidRDefault="006B1B46" w:rsidP="006B1B46">
            <w:pPr>
              <w:spacing w:after="0" w:line="240" w:lineRule="auto"/>
              <w:jc w:val="both"/>
              <w:rPr>
                <w:rFonts w:ascii="Times New Roman" w:eastAsia="Times New Roman" w:hAnsi="Times New Roman" w:cs="Times New Roman"/>
                <w:sz w:val="24"/>
                <w:szCs w:val="24"/>
                <w:lang w:eastAsia="ru-RU"/>
              </w:rPr>
            </w:pPr>
            <w:r w:rsidRPr="006B1B46">
              <w:rPr>
                <w:rFonts w:ascii="Times New Roman" w:eastAsia="Times New Roman" w:hAnsi="Times New Roman" w:cs="Times New Roman"/>
                <w:sz w:val="28"/>
                <w:szCs w:val="28"/>
                <w:lang w:eastAsia="ru-RU"/>
              </w:rPr>
              <w:t> </w:t>
            </w:r>
          </w:p>
          <w:p w:rsidR="006B1B46" w:rsidRPr="006B1B46" w:rsidRDefault="006B1B46" w:rsidP="006B1B46">
            <w:pPr>
              <w:spacing w:after="0" w:line="240" w:lineRule="auto"/>
              <w:jc w:val="both"/>
              <w:rPr>
                <w:rFonts w:ascii="Times New Roman" w:eastAsia="Times New Roman" w:hAnsi="Times New Roman" w:cs="Times New Roman"/>
                <w:sz w:val="24"/>
                <w:szCs w:val="24"/>
                <w:lang w:eastAsia="ru-RU"/>
              </w:rPr>
            </w:pPr>
            <w:r w:rsidRPr="006B1B46">
              <w:rPr>
                <w:rFonts w:ascii="Times New Roman" w:eastAsia="Times New Roman" w:hAnsi="Times New Roman" w:cs="Times New Roman"/>
                <w:sz w:val="28"/>
                <w:szCs w:val="28"/>
                <w:lang w:eastAsia="ru-RU"/>
              </w:rPr>
              <w:t>уполномоченный участковый полиции (по согласованию)</w:t>
            </w:r>
          </w:p>
        </w:tc>
      </w:tr>
    </w:tbl>
    <w:p w:rsidR="006B1B46" w:rsidRPr="006B1B46" w:rsidRDefault="006B1B46" w:rsidP="006B1B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 </w:t>
      </w:r>
    </w:p>
    <w:p w:rsidR="006B1B46" w:rsidRPr="006B1B46" w:rsidRDefault="006B1B46" w:rsidP="006B1B46">
      <w:pPr>
        <w:shd w:val="clear" w:color="auto" w:fill="FFFFFF"/>
        <w:spacing w:after="0" w:line="240" w:lineRule="auto"/>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b/>
          <w:bCs/>
          <w:color w:val="000000"/>
          <w:sz w:val="28"/>
          <w:szCs w:val="28"/>
          <w:lang w:eastAsia="ru-RU"/>
        </w:rPr>
        <w:t>Приглашенные:</w:t>
      </w:r>
    </w:p>
    <w:p w:rsidR="006B1B46" w:rsidRPr="006B1B46" w:rsidRDefault="006B1B46" w:rsidP="006B1B46">
      <w:pPr>
        <w:shd w:val="clear" w:color="auto" w:fill="FFFFFF"/>
        <w:spacing w:after="0" w:line="240" w:lineRule="auto"/>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Босенко Наталья Георгиевна– индивидуальный предприниматель;</w:t>
      </w:r>
    </w:p>
    <w:p w:rsidR="006B1B46" w:rsidRPr="006B1B46" w:rsidRDefault="006B1B46" w:rsidP="006B1B46">
      <w:pPr>
        <w:shd w:val="clear" w:color="auto" w:fill="FFFFFF"/>
        <w:spacing w:after="0" w:line="240" w:lineRule="auto"/>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Фесенко Николай Иванович – индивидуальный предприниматель;</w:t>
      </w:r>
    </w:p>
    <w:p w:rsidR="006B1B46" w:rsidRPr="006B1B46" w:rsidRDefault="006B1B46" w:rsidP="006B1B46">
      <w:pPr>
        <w:shd w:val="clear" w:color="auto" w:fill="FFFFFF"/>
        <w:spacing w:after="0" w:line="240" w:lineRule="auto"/>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Гамзатов Насредин Гасанович – индивидуальный предприниматель.</w:t>
      </w:r>
    </w:p>
    <w:p w:rsidR="006B1B46" w:rsidRPr="006B1B46" w:rsidRDefault="006B1B46" w:rsidP="006B1B46">
      <w:pPr>
        <w:shd w:val="clear" w:color="auto" w:fill="FFFFFF"/>
        <w:spacing w:after="0" w:line="240" w:lineRule="auto"/>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 </w:t>
      </w:r>
    </w:p>
    <w:p w:rsidR="006B1B46" w:rsidRPr="006B1B46" w:rsidRDefault="006B1B46" w:rsidP="006B1B46">
      <w:pPr>
        <w:shd w:val="clear" w:color="auto" w:fill="FFFFFF"/>
        <w:spacing w:after="0" w:line="240" w:lineRule="auto"/>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b/>
          <w:bCs/>
          <w:color w:val="000000"/>
          <w:sz w:val="28"/>
          <w:szCs w:val="28"/>
          <w:lang w:eastAsia="ru-RU"/>
        </w:rPr>
        <w:t>Повестка дня:</w:t>
      </w:r>
    </w:p>
    <w:p w:rsidR="006B1B46" w:rsidRPr="006B1B46" w:rsidRDefault="006B1B46" w:rsidP="006B1B4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 </w:t>
      </w:r>
    </w:p>
    <w:p w:rsidR="006B1B46" w:rsidRPr="006B1B46" w:rsidRDefault="006B1B46" w:rsidP="006B1B4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1. Изменения в пенсионном законодательстве с 1 января 2014 года.</w:t>
      </w:r>
    </w:p>
    <w:p w:rsidR="006B1B46" w:rsidRPr="006B1B46" w:rsidRDefault="006B1B46" w:rsidP="006B1B4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2. О работе Гарантийного фонда поддержки субъектов малого предпринимательства Краснодарского края.</w:t>
      </w:r>
    </w:p>
    <w:p w:rsidR="006B1B46" w:rsidRPr="006B1B46" w:rsidRDefault="006B1B46" w:rsidP="006B1B4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lastRenderedPageBreak/>
        <w:t>3</w:t>
      </w:r>
      <w:r w:rsidRPr="006B1B46">
        <w:rPr>
          <w:rFonts w:ascii="Times New Roman" w:eastAsia="Times New Roman" w:hAnsi="Times New Roman" w:cs="Times New Roman"/>
          <w:b/>
          <w:bCs/>
          <w:color w:val="000000"/>
          <w:sz w:val="28"/>
          <w:szCs w:val="28"/>
          <w:lang w:eastAsia="ru-RU"/>
        </w:rPr>
        <w:t>. </w:t>
      </w:r>
      <w:r w:rsidRPr="006B1B46">
        <w:rPr>
          <w:rFonts w:ascii="Times New Roman" w:eastAsia="Times New Roman" w:hAnsi="Times New Roman" w:cs="Times New Roman"/>
          <w:color w:val="000000"/>
          <w:sz w:val="28"/>
          <w:szCs w:val="28"/>
          <w:lang w:eastAsia="ru-RU"/>
        </w:rPr>
        <w:t>О противопожарном режиме.</w:t>
      </w:r>
    </w:p>
    <w:p w:rsidR="006B1B46" w:rsidRPr="006B1B46" w:rsidRDefault="006B1B46" w:rsidP="006B1B4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 </w:t>
      </w:r>
    </w:p>
    <w:p w:rsidR="006B1B46" w:rsidRPr="006B1B46" w:rsidRDefault="006B1B46" w:rsidP="006B1B46">
      <w:pPr>
        <w:shd w:val="clear" w:color="auto" w:fill="FFFFFF"/>
        <w:spacing w:after="0" w:line="216" w:lineRule="atLeast"/>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b/>
          <w:bCs/>
          <w:color w:val="000000"/>
          <w:sz w:val="28"/>
          <w:szCs w:val="28"/>
          <w:lang w:eastAsia="ru-RU"/>
        </w:rPr>
        <w:t>1. СЛУШАЛИ:</w:t>
      </w:r>
      <w:r w:rsidRPr="006B1B46">
        <w:rPr>
          <w:rFonts w:ascii="Times New Roman" w:eastAsia="Times New Roman" w:hAnsi="Times New Roman" w:cs="Times New Roman"/>
          <w:color w:val="000000"/>
          <w:sz w:val="28"/>
          <w:szCs w:val="28"/>
          <w:lang w:eastAsia="ru-RU"/>
        </w:rPr>
        <w:t> Изменения в пенсионном законодательстве с 1 января 2014 года.</w:t>
      </w:r>
    </w:p>
    <w:p w:rsidR="006B1B46" w:rsidRPr="006B1B46" w:rsidRDefault="006B1B46" w:rsidP="006B1B46">
      <w:pPr>
        <w:shd w:val="clear" w:color="auto" w:fill="FFFFFF"/>
        <w:spacing w:after="0" w:line="216" w:lineRule="atLeast"/>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 </w:t>
      </w:r>
    </w:p>
    <w:p w:rsidR="006B1B46" w:rsidRPr="006B1B46" w:rsidRDefault="006B1B46" w:rsidP="006B1B46">
      <w:pPr>
        <w:shd w:val="clear" w:color="auto" w:fill="FFFFFF"/>
        <w:spacing w:after="0" w:line="216" w:lineRule="atLeast"/>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b/>
          <w:bCs/>
          <w:color w:val="000000"/>
          <w:sz w:val="28"/>
          <w:szCs w:val="28"/>
          <w:lang w:eastAsia="ru-RU"/>
        </w:rPr>
        <w:t>Петренко С.С.,</w:t>
      </w:r>
      <w:r w:rsidRPr="006B1B46">
        <w:rPr>
          <w:rFonts w:ascii="Times New Roman" w:eastAsia="Times New Roman" w:hAnsi="Times New Roman" w:cs="Times New Roman"/>
          <w:color w:val="000000"/>
          <w:sz w:val="28"/>
          <w:szCs w:val="28"/>
          <w:lang w:eastAsia="ru-RU"/>
        </w:rPr>
        <w:t> сказал, что с 01 янавря 2014 года изменится порядок уплаты страховых взносов индивидуальными предпринимателями за себя. Принят Федеральный закон от 23.07.2013 г. № 237-ФЗ «О внесении изменений в статью 22 Федерального закона «Об обязательном пенсионном страховании в Российской Федерации» и статьи 14 и 16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Федеральный закон № 237-ФЗ вступает в силу с 1 января 2014 года.</w:t>
      </w:r>
    </w:p>
    <w:p w:rsidR="006B1B46" w:rsidRPr="006B1B46" w:rsidRDefault="006B1B46" w:rsidP="006B1B46">
      <w:pPr>
        <w:shd w:val="clear" w:color="auto" w:fill="FFFFFF"/>
        <w:spacing w:after="0" w:line="216" w:lineRule="atLeast"/>
        <w:ind w:firstLine="720"/>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Принципиальные изменения внесены в ст. 14 Федерального закона № 212-ФЗ. Согласно новым правилам размер страхового взноса по обязательному пенсионному страхованию определяется в следующем порядке:</w:t>
      </w:r>
    </w:p>
    <w:p w:rsidR="006B1B46" w:rsidRPr="006B1B46" w:rsidRDefault="006B1B46" w:rsidP="006B1B46">
      <w:pPr>
        <w:shd w:val="clear" w:color="auto" w:fill="FFFFFF"/>
        <w:spacing w:after="0" w:line="216" w:lineRule="atLeast"/>
        <w:ind w:firstLine="720"/>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1)</w:t>
      </w:r>
      <w:r w:rsidRPr="006B1B46">
        <w:rPr>
          <w:rFonts w:ascii="Times New Roman" w:eastAsia="Times New Roman" w:hAnsi="Times New Roman" w:cs="Times New Roman"/>
          <w:color w:val="000000"/>
          <w:sz w:val="14"/>
          <w:szCs w:val="14"/>
          <w:lang w:eastAsia="ru-RU"/>
        </w:rPr>
        <w:t>               </w:t>
      </w:r>
      <w:r w:rsidRPr="006B1B46">
        <w:rPr>
          <w:rFonts w:ascii="Times New Roman" w:eastAsia="Times New Roman" w:hAnsi="Times New Roman" w:cs="Times New Roman"/>
          <w:color w:val="000000"/>
          <w:sz w:val="28"/>
          <w:szCs w:val="28"/>
          <w:lang w:eastAsia="ru-RU"/>
        </w:rPr>
        <w:t>В случае если величина дохода плательщика страховых взносов за расчетный период не превышает 300 000 руб.- в фиксированном размере, определяемом как произведение МРОТ, установленного Федеральным законом на начало финансового года, за который уплачиваются страховые взносы, и тарифа страховых взносов в ПФР, установленного пп.1 п.2 ст. 12 Федерального закона № 212-ФЗ, увеличенное в 12 раз;</w:t>
      </w:r>
    </w:p>
    <w:p w:rsidR="006B1B46" w:rsidRPr="006B1B46" w:rsidRDefault="006B1B46" w:rsidP="006B1B46">
      <w:pPr>
        <w:shd w:val="clear" w:color="auto" w:fill="FFFFFF"/>
        <w:spacing w:after="0" w:line="216" w:lineRule="atLeast"/>
        <w:ind w:firstLine="720"/>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2)</w:t>
      </w:r>
      <w:r w:rsidRPr="006B1B46">
        <w:rPr>
          <w:rFonts w:ascii="Times New Roman" w:eastAsia="Times New Roman" w:hAnsi="Times New Roman" w:cs="Times New Roman"/>
          <w:color w:val="000000"/>
          <w:sz w:val="14"/>
          <w:szCs w:val="14"/>
          <w:lang w:eastAsia="ru-RU"/>
        </w:rPr>
        <w:t>               </w:t>
      </w:r>
      <w:r w:rsidRPr="006B1B46">
        <w:rPr>
          <w:rFonts w:ascii="Times New Roman" w:eastAsia="Times New Roman" w:hAnsi="Times New Roman" w:cs="Times New Roman"/>
          <w:color w:val="000000"/>
          <w:sz w:val="28"/>
          <w:szCs w:val="28"/>
          <w:lang w:eastAsia="ru-RU"/>
        </w:rPr>
        <w:t>В случае если величина дохода плательщика страховых взносов за расчетный период превышает 300 000 руб. – в фиксированном размере, определяемом как произведение МРОТ, установленного федеральным законом на начало финансового года, за который уплачиваются страховые взносы, и тарифа страховых взносов в ПФР, установленного пп.1 п. 2 ст. 12 Федерального закона №212-ФЗ, увеличенное в 12 раз, плюс 1% от суммы дохода плательщика страховых взносов, превышающего 300 000 руб. за расчетный период. При этом сумма страховых взносов не может быть более размера, определяемого как произведение восьмикратного МРОТ, установленного федеральным законом на начало финансового года, за который уплачиваются страховые взносы, и тарифа страховых взносов в ПФР, установленного пп.1 п.2 ст. 12 Федерального закона №212-ФЗ, увеличенное в 12 раз.</w:t>
      </w:r>
    </w:p>
    <w:p w:rsidR="006B1B46" w:rsidRPr="006B1B46" w:rsidRDefault="006B1B46" w:rsidP="006B1B46">
      <w:pPr>
        <w:shd w:val="clear" w:color="auto" w:fill="FFFFFF"/>
        <w:spacing w:after="0" w:line="216" w:lineRule="atLeast"/>
        <w:ind w:firstLine="720"/>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Для тех предпринимателей, доход которых превысит пороговое значение 300 000 руб., установлен отдельный срок уплаты страховых взносов, исчисленных с суммы дохода плательщика страховых взносов, превышающего 300 000 руб., за расчетный период- не позднее 1 апреля года, следующего за истекшим расчетным периодом.</w:t>
      </w:r>
    </w:p>
    <w:p w:rsidR="006B1B46" w:rsidRPr="006B1B46" w:rsidRDefault="006B1B46" w:rsidP="006B1B46">
      <w:pPr>
        <w:shd w:val="clear" w:color="auto" w:fill="FFFFFF"/>
        <w:spacing w:after="0" w:line="216" w:lineRule="atLeast"/>
        <w:ind w:firstLine="720"/>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 xml:space="preserve">Следующие изменения касаются налоговых органов. Теперь сотрудники налоговой инспекции обязаны будут направлять в ПФР и ФСС сведения о доходах от деятельности плательщиков страховых взносов за расчетный </w:t>
      </w:r>
      <w:r w:rsidRPr="006B1B46">
        <w:rPr>
          <w:rFonts w:ascii="Times New Roman" w:eastAsia="Times New Roman" w:hAnsi="Times New Roman" w:cs="Times New Roman"/>
          <w:color w:val="000000"/>
          <w:sz w:val="28"/>
          <w:szCs w:val="28"/>
          <w:lang w:eastAsia="ru-RU"/>
        </w:rPr>
        <w:lastRenderedPageBreak/>
        <w:t>период не позднее 15 июля года, следующего за истекшим расчетным периодом. После указанной даты до окончания текущего расчетного периода налоговые органы представляют сведения о доходах от деятельности плательщиков страховых взносов за расчетный период в органы контроля за уплатой страховых взносов в срок не позднее 1-го числа каждого следующего месяца.</w:t>
      </w:r>
    </w:p>
    <w:p w:rsidR="006B1B46" w:rsidRPr="006B1B46" w:rsidRDefault="006B1B46" w:rsidP="006B1B46">
      <w:pPr>
        <w:shd w:val="clear" w:color="auto" w:fill="FFFFFF"/>
        <w:spacing w:after="0" w:line="216" w:lineRule="atLeast"/>
        <w:ind w:firstLine="720"/>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В случае если в указанной информации отсутствуют сведения о доходах налогоплательщиков в связи с непредставлением ими необходимой отчетности в налоговые органы до окончания расчетного периода, страховые взносы на обязательное пенсионное страхование за истекший расчетный период взыскиваются органами контроля за уплатой страховых взносов в фиксированном размере, определяемом как произведение восьмикратного МРОТ, установленного федеральным законом на начало финансового года, за который уплачиваются страховые взносы, и тарифа страховых взносов в ПФР, установленного пп.1 п.2 ст. 12 Федерального закона №212-ФЗ, увеличенное в 12 раз.</w:t>
      </w:r>
    </w:p>
    <w:p w:rsidR="006B1B46" w:rsidRPr="006B1B46" w:rsidRDefault="006B1B46" w:rsidP="006B1B46">
      <w:pPr>
        <w:shd w:val="clear" w:color="auto" w:fill="FFFFFF"/>
        <w:spacing w:after="0" w:line="216" w:lineRule="atLeast"/>
        <w:ind w:firstLine="720"/>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Таким образом, с 2014 года устанавливается дифференцированный подход к страховой нагрузке на самозанятых граждан (в зависимости от получаемых ими доходов от предпринимательской деятельности) и формирование пенсионных прав в зависимости от объема уплаченных страховых взносов.</w:t>
      </w:r>
    </w:p>
    <w:p w:rsidR="006B1B46" w:rsidRPr="006B1B46" w:rsidRDefault="006B1B46" w:rsidP="006B1B46">
      <w:pPr>
        <w:shd w:val="clear" w:color="auto" w:fill="FFFFFF"/>
        <w:spacing w:after="0" w:line="216" w:lineRule="atLeast"/>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b/>
          <w:bCs/>
          <w:color w:val="000000"/>
          <w:sz w:val="28"/>
          <w:szCs w:val="28"/>
          <w:lang w:eastAsia="ru-RU"/>
        </w:rPr>
        <w:t>Законопроект предусматривает:</w:t>
      </w:r>
    </w:p>
    <w:p w:rsidR="006B1B46" w:rsidRPr="006B1B46" w:rsidRDefault="006B1B46" w:rsidP="006B1B46">
      <w:pPr>
        <w:shd w:val="clear" w:color="auto" w:fill="FFFFFF"/>
        <w:spacing w:after="0" w:line="216" w:lineRule="atLeast"/>
        <w:ind w:firstLine="720"/>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1.</w:t>
      </w:r>
      <w:r w:rsidRPr="006B1B46">
        <w:rPr>
          <w:rFonts w:ascii="Times New Roman" w:eastAsia="Times New Roman" w:hAnsi="Times New Roman" w:cs="Times New Roman"/>
          <w:color w:val="000000"/>
          <w:sz w:val="14"/>
          <w:szCs w:val="14"/>
          <w:lang w:eastAsia="ru-RU"/>
        </w:rPr>
        <w:t>                </w:t>
      </w:r>
      <w:r w:rsidRPr="006B1B46">
        <w:rPr>
          <w:rFonts w:ascii="Times New Roman" w:eastAsia="Times New Roman" w:hAnsi="Times New Roman" w:cs="Times New Roman"/>
          <w:color w:val="000000"/>
          <w:sz w:val="28"/>
          <w:szCs w:val="28"/>
          <w:lang w:eastAsia="ru-RU"/>
        </w:rPr>
        <w:t>- продления срока (до 31 декабря 2015 года) выбора застрахованными лицами осуществления своего пенсионного обеспечения, а именно, направлять на финансирование накопительной части трудовой пенсии 6 % индивидуальной части тарифа страховых взносов на накопительную часть трудовой пенсии либо, отказавшись от финансирования накопительной части трудовой пенсии, направлять на финансирование страховой части трудовой пенсии 16% индивидуальной части тарифа страхового взноса;</w:t>
      </w:r>
    </w:p>
    <w:p w:rsidR="006B1B46" w:rsidRPr="006B1B46" w:rsidRDefault="006B1B46" w:rsidP="006B1B46">
      <w:pPr>
        <w:shd w:val="clear" w:color="auto" w:fill="FFFFFF"/>
        <w:spacing w:after="0" w:line="216" w:lineRule="atLeast"/>
        <w:ind w:firstLine="720"/>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2.</w:t>
      </w:r>
      <w:r w:rsidRPr="006B1B46">
        <w:rPr>
          <w:rFonts w:ascii="Times New Roman" w:eastAsia="Times New Roman" w:hAnsi="Times New Roman" w:cs="Times New Roman"/>
          <w:color w:val="000000"/>
          <w:sz w:val="14"/>
          <w:szCs w:val="14"/>
          <w:lang w:eastAsia="ru-RU"/>
        </w:rPr>
        <w:t>                </w:t>
      </w:r>
      <w:r w:rsidRPr="006B1B46">
        <w:rPr>
          <w:rFonts w:ascii="Times New Roman" w:eastAsia="Times New Roman" w:hAnsi="Times New Roman" w:cs="Times New Roman"/>
          <w:color w:val="000000"/>
          <w:sz w:val="28"/>
          <w:szCs w:val="28"/>
          <w:lang w:eastAsia="ru-RU"/>
        </w:rPr>
        <w:t>- предоставление права застрахованным лицам, в отношении которых с 1 января 2014 года впервые начисляются страховые взносы на обязательное пенсионное страхование, выбора варианта осуществления пенсионного обеспечения, а именно: направлять на финансирование накопительной части трудовой пенсии 6 % индивидуальной части тарифа страховых взносов на накопительную часть трудовой пенсии либо, отказавшись от финансирования части трудовой пенсии, направлять на финансирование страховой части трудовой пенсии 16 % индивидуальной части тарифа страхового взноса;</w:t>
      </w:r>
    </w:p>
    <w:p w:rsidR="006B1B46" w:rsidRPr="006B1B46" w:rsidRDefault="006B1B46" w:rsidP="006B1B46">
      <w:pPr>
        <w:shd w:val="clear" w:color="auto" w:fill="FFFFFF"/>
        <w:spacing w:after="0" w:line="216" w:lineRule="atLeast"/>
        <w:ind w:firstLine="862"/>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3.</w:t>
      </w:r>
      <w:r w:rsidRPr="006B1B46">
        <w:rPr>
          <w:rFonts w:ascii="Times New Roman" w:eastAsia="Times New Roman" w:hAnsi="Times New Roman" w:cs="Times New Roman"/>
          <w:color w:val="000000"/>
          <w:sz w:val="14"/>
          <w:szCs w:val="14"/>
          <w:lang w:eastAsia="ru-RU"/>
        </w:rPr>
        <w:t>           </w:t>
      </w:r>
      <w:r w:rsidRPr="006B1B46">
        <w:rPr>
          <w:rFonts w:ascii="Times New Roman" w:eastAsia="Times New Roman" w:hAnsi="Times New Roman" w:cs="Times New Roman"/>
          <w:color w:val="000000"/>
          <w:sz w:val="28"/>
          <w:szCs w:val="28"/>
          <w:lang w:eastAsia="ru-RU"/>
        </w:rPr>
        <w:t>- изменение порядка уплаты страхователями страховых взносов на обязательное пенсионное страхование (по общему тарифу без разделения на уплату страховых взносов на финансирование страховой части трудовой пенсии и накопительной части трудовой пенсии за каждое застрахованное лицо).</w:t>
      </w:r>
    </w:p>
    <w:p w:rsidR="006B1B46" w:rsidRPr="006B1B46" w:rsidRDefault="006B1B46" w:rsidP="006B1B46">
      <w:pPr>
        <w:shd w:val="clear" w:color="auto" w:fill="FFFFFF"/>
        <w:spacing w:after="0" w:line="216" w:lineRule="atLeast"/>
        <w:ind w:firstLine="709"/>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4.</w:t>
      </w:r>
      <w:r w:rsidRPr="006B1B46">
        <w:rPr>
          <w:rFonts w:ascii="Times New Roman" w:eastAsia="Times New Roman" w:hAnsi="Times New Roman" w:cs="Times New Roman"/>
          <w:color w:val="000000"/>
          <w:sz w:val="14"/>
          <w:szCs w:val="14"/>
          <w:lang w:eastAsia="ru-RU"/>
        </w:rPr>
        <w:t>                </w:t>
      </w:r>
      <w:r w:rsidRPr="006B1B46">
        <w:rPr>
          <w:rFonts w:ascii="Times New Roman" w:eastAsia="Times New Roman" w:hAnsi="Times New Roman" w:cs="Times New Roman"/>
          <w:color w:val="000000"/>
          <w:sz w:val="28"/>
          <w:szCs w:val="28"/>
          <w:lang w:eastAsia="ru-RU"/>
        </w:rPr>
        <w:t xml:space="preserve">Законопроект устанавливает обязанность Пенсионного фонда Российской Федерации распределять страховые взносы, поступающие по </w:t>
      </w:r>
      <w:r w:rsidRPr="006B1B46">
        <w:rPr>
          <w:rFonts w:ascii="Times New Roman" w:eastAsia="Times New Roman" w:hAnsi="Times New Roman" w:cs="Times New Roman"/>
          <w:color w:val="000000"/>
          <w:sz w:val="28"/>
          <w:szCs w:val="28"/>
          <w:lang w:eastAsia="ru-RU"/>
        </w:rPr>
        <w:lastRenderedPageBreak/>
        <w:t>обязательному пенсионному страхованию, на финансирование пенсионной части трудовой пенсии и финансирование накопительной части трудовой пенсии с учетом выбора застрахованными лицами варианта пенсионного обеспечения (0,0 или 6,0% на финансирование накопительной части трудовой пенсии), определять порядок распределения указанных денежных средств, а также уточняет размеры тарифов страховых взносов на обязательное пенсионное страхование, в соответствии с которыми страхователи должны производить уплату страховых взносов по обязательному пенсионному страхованию начиная с 1 января 2014 года.</w:t>
      </w:r>
    </w:p>
    <w:p w:rsidR="006B1B46" w:rsidRPr="006B1B46" w:rsidRDefault="006B1B46" w:rsidP="006B1B46">
      <w:pPr>
        <w:shd w:val="clear" w:color="auto" w:fill="FFFFFF"/>
        <w:spacing w:after="0" w:line="216" w:lineRule="atLeast"/>
        <w:ind w:firstLine="720"/>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5.</w:t>
      </w:r>
      <w:r w:rsidRPr="006B1B46">
        <w:rPr>
          <w:rFonts w:ascii="Times New Roman" w:eastAsia="Times New Roman" w:hAnsi="Times New Roman" w:cs="Times New Roman"/>
          <w:color w:val="000000"/>
          <w:sz w:val="14"/>
          <w:szCs w:val="14"/>
          <w:lang w:eastAsia="ru-RU"/>
        </w:rPr>
        <w:t>                </w:t>
      </w:r>
      <w:r w:rsidRPr="006B1B46">
        <w:rPr>
          <w:rFonts w:ascii="Times New Roman" w:eastAsia="Times New Roman" w:hAnsi="Times New Roman" w:cs="Times New Roman"/>
          <w:color w:val="000000"/>
          <w:sz w:val="28"/>
          <w:szCs w:val="28"/>
          <w:lang w:eastAsia="ru-RU"/>
        </w:rPr>
        <w:t>Сумма уплаченных страховых взносов на накопительную часть трудовой пенсии определяется расчетным путем от начисленных страховых взносов с учетом коэффициента уплаты страховых взносов на накопительную часть пенсии в целом по организации.</w:t>
      </w:r>
    </w:p>
    <w:p w:rsidR="006B1B46" w:rsidRPr="006B1B46" w:rsidRDefault="006B1B46" w:rsidP="006B1B46">
      <w:pPr>
        <w:shd w:val="clear" w:color="auto" w:fill="FFFFFF"/>
        <w:spacing w:after="0" w:line="216" w:lineRule="atLeast"/>
        <w:ind w:firstLine="720"/>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6.</w:t>
      </w:r>
      <w:r w:rsidRPr="006B1B46">
        <w:rPr>
          <w:rFonts w:ascii="Times New Roman" w:eastAsia="Times New Roman" w:hAnsi="Times New Roman" w:cs="Times New Roman"/>
          <w:color w:val="000000"/>
          <w:sz w:val="14"/>
          <w:szCs w:val="14"/>
          <w:lang w:eastAsia="ru-RU"/>
        </w:rPr>
        <w:t>                </w:t>
      </w:r>
      <w:r w:rsidRPr="006B1B46">
        <w:rPr>
          <w:rFonts w:ascii="Times New Roman" w:eastAsia="Times New Roman" w:hAnsi="Times New Roman" w:cs="Times New Roman"/>
          <w:color w:val="000000"/>
          <w:sz w:val="28"/>
          <w:szCs w:val="28"/>
          <w:lang w:eastAsia="ru-RU"/>
        </w:rPr>
        <w:t>По всем возникающим вопросам просьбюа обращаться в Пенсионный фонд.</w:t>
      </w:r>
    </w:p>
    <w:p w:rsidR="006B1B46" w:rsidRPr="006B1B46" w:rsidRDefault="006B1B46" w:rsidP="006B1B4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 </w:t>
      </w:r>
    </w:p>
    <w:p w:rsidR="006B1B46" w:rsidRPr="006B1B46" w:rsidRDefault="006B1B46" w:rsidP="006B1B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b/>
          <w:bCs/>
          <w:color w:val="000000"/>
          <w:sz w:val="28"/>
          <w:szCs w:val="28"/>
          <w:lang w:eastAsia="ru-RU"/>
        </w:rPr>
        <w:t>РЕШИЛИ:</w:t>
      </w:r>
      <w:r w:rsidRPr="006B1B46">
        <w:rPr>
          <w:rFonts w:ascii="Times New Roman" w:eastAsia="Times New Roman" w:hAnsi="Times New Roman" w:cs="Times New Roman"/>
          <w:color w:val="000000"/>
          <w:sz w:val="28"/>
          <w:szCs w:val="28"/>
          <w:lang w:eastAsia="ru-RU"/>
        </w:rPr>
        <w:t> принять информацию к сведению.</w:t>
      </w:r>
    </w:p>
    <w:p w:rsidR="006B1B46" w:rsidRPr="006B1B46" w:rsidRDefault="006B1B46" w:rsidP="006B1B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 </w:t>
      </w:r>
    </w:p>
    <w:p w:rsidR="006B1B46" w:rsidRPr="006B1B46" w:rsidRDefault="006B1B46" w:rsidP="006B1B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b/>
          <w:bCs/>
          <w:color w:val="000000"/>
          <w:sz w:val="28"/>
          <w:szCs w:val="28"/>
          <w:lang w:eastAsia="ru-RU"/>
        </w:rPr>
        <w:t>2. СЛУШАЛИ: </w:t>
      </w:r>
      <w:r w:rsidRPr="006B1B46">
        <w:rPr>
          <w:rFonts w:ascii="Times New Roman" w:eastAsia="Times New Roman" w:hAnsi="Times New Roman" w:cs="Times New Roman"/>
          <w:color w:val="000000"/>
          <w:sz w:val="28"/>
          <w:szCs w:val="28"/>
          <w:lang w:eastAsia="ru-RU"/>
        </w:rPr>
        <w:t>О работе Гарантийного фонда поддержки субъектов малого предпринимательства Краснодарского края.</w:t>
      </w:r>
    </w:p>
    <w:p w:rsidR="006B1B46" w:rsidRPr="006B1B46" w:rsidRDefault="006B1B46" w:rsidP="006B1B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 </w:t>
      </w:r>
    </w:p>
    <w:p w:rsidR="006B1B46" w:rsidRPr="006B1B46" w:rsidRDefault="006B1B46" w:rsidP="006B1B46">
      <w:pPr>
        <w:shd w:val="clear" w:color="auto" w:fill="FFFFFF"/>
        <w:spacing w:after="0" w:line="240" w:lineRule="auto"/>
        <w:ind w:left="22" w:firstLine="687"/>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b/>
          <w:bCs/>
          <w:color w:val="000000"/>
          <w:sz w:val="28"/>
          <w:szCs w:val="28"/>
          <w:lang w:eastAsia="ru-RU"/>
        </w:rPr>
        <w:t>Петренко С.С.,</w:t>
      </w:r>
      <w:r w:rsidRPr="006B1B46">
        <w:rPr>
          <w:rFonts w:ascii="Times New Roman" w:eastAsia="Times New Roman" w:hAnsi="Times New Roman" w:cs="Times New Roman"/>
          <w:color w:val="000000"/>
          <w:sz w:val="28"/>
          <w:szCs w:val="28"/>
          <w:lang w:eastAsia="ru-RU"/>
        </w:rPr>
        <w:t> сказал, что в 2013 году за счет средств краевого и муниципальных бюджетов в </w:t>
      </w:r>
      <w:r w:rsidRPr="006B1B46">
        <w:rPr>
          <w:rFonts w:ascii="Times New Roman" w:eastAsia="Times New Roman" w:hAnsi="Times New Roman" w:cs="Times New Roman"/>
          <w:color w:val="000000"/>
          <w:spacing w:val="-1"/>
          <w:sz w:val="28"/>
          <w:szCs w:val="28"/>
          <w:lang w:eastAsia="ru-RU"/>
        </w:rPr>
        <w:t>муниципальных образованиях Краснодарского края запланирована реализация таких направлений финансовой поддержки как:</w:t>
      </w:r>
    </w:p>
    <w:p w:rsidR="006B1B46" w:rsidRPr="006B1B46" w:rsidRDefault="006B1B46" w:rsidP="006B1B46">
      <w:pPr>
        <w:shd w:val="clear" w:color="auto" w:fill="FFFFFF"/>
        <w:spacing w:after="0" w:line="240" w:lineRule="auto"/>
        <w:ind w:left="14" w:firstLine="695"/>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w:t>
      </w:r>
      <w:r w:rsidRPr="006B1B46">
        <w:rPr>
          <w:rFonts w:ascii="Times New Roman" w:eastAsia="Times New Roman" w:hAnsi="Times New Roman" w:cs="Times New Roman"/>
          <w:color w:val="000000"/>
          <w:sz w:val="14"/>
          <w:szCs w:val="14"/>
          <w:lang w:eastAsia="ru-RU"/>
        </w:rPr>
        <w:t>   </w:t>
      </w:r>
      <w:r w:rsidRPr="006B1B46">
        <w:rPr>
          <w:rFonts w:ascii="Times New Roman" w:eastAsia="Times New Roman" w:hAnsi="Times New Roman" w:cs="Times New Roman"/>
          <w:color w:val="000000"/>
          <w:spacing w:val="-1"/>
          <w:sz w:val="28"/>
          <w:szCs w:val="28"/>
          <w:lang w:eastAsia="ru-RU"/>
        </w:rPr>
        <w:t>субсидирование части затрат субъектов малого предпринимательства на ранней стадии </w:t>
      </w:r>
      <w:r w:rsidRPr="006B1B46">
        <w:rPr>
          <w:rFonts w:ascii="Times New Roman" w:eastAsia="Times New Roman" w:hAnsi="Times New Roman" w:cs="Times New Roman"/>
          <w:color w:val="000000"/>
          <w:sz w:val="28"/>
          <w:szCs w:val="28"/>
          <w:lang w:eastAsia="ru-RU"/>
        </w:rPr>
        <w:t>их деятельности в части создания, приобретения основных фондов и нематериальных активов, выплат по приобретению прав на франшизу (паушальный взнос) при </w:t>
      </w:r>
      <w:r w:rsidRPr="006B1B46">
        <w:rPr>
          <w:rFonts w:ascii="Times New Roman" w:eastAsia="Times New Roman" w:hAnsi="Times New Roman" w:cs="Times New Roman"/>
          <w:color w:val="000000"/>
          <w:spacing w:val="-1"/>
          <w:sz w:val="28"/>
          <w:szCs w:val="28"/>
          <w:lang w:eastAsia="ru-RU"/>
        </w:rPr>
        <w:t>заключении договора коммерческой концессии;</w:t>
      </w:r>
    </w:p>
    <w:p w:rsidR="006B1B46" w:rsidRPr="006B1B46" w:rsidRDefault="006B1B46" w:rsidP="006B1B46">
      <w:pPr>
        <w:shd w:val="clear" w:color="auto" w:fill="FFFFFF"/>
        <w:spacing w:after="0" w:line="240" w:lineRule="auto"/>
        <w:ind w:left="14" w:firstLine="695"/>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w:t>
      </w:r>
      <w:r w:rsidRPr="006B1B46">
        <w:rPr>
          <w:rFonts w:ascii="Times New Roman" w:eastAsia="Times New Roman" w:hAnsi="Times New Roman" w:cs="Times New Roman"/>
          <w:color w:val="000000"/>
          <w:sz w:val="14"/>
          <w:szCs w:val="14"/>
          <w:lang w:eastAsia="ru-RU"/>
        </w:rPr>
        <w:t>   </w:t>
      </w:r>
      <w:r w:rsidRPr="006B1B46">
        <w:rPr>
          <w:rFonts w:ascii="Times New Roman" w:eastAsia="Times New Roman" w:hAnsi="Times New Roman" w:cs="Times New Roman"/>
          <w:color w:val="000000"/>
          <w:spacing w:val="-1"/>
          <w:sz w:val="28"/>
          <w:szCs w:val="28"/>
          <w:lang w:eastAsia="ru-RU"/>
        </w:rPr>
        <w:t>субсидирование части затрат на уплату процентов по кредитам, полученным в </w:t>
      </w:r>
      <w:r w:rsidRPr="006B1B46">
        <w:rPr>
          <w:rFonts w:ascii="Times New Roman" w:eastAsia="Times New Roman" w:hAnsi="Times New Roman" w:cs="Times New Roman"/>
          <w:color w:val="000000"/>
          <w:sz w:val="28"/>
          <w:szCs w:val="28"/>
          <w:lang w:eastAsia="ru-RU"/>
        </w:rPr>
        <w:t>кредитных организациях, понесенных субъектами малого и среднего </w:t>
      </w:r>
      <w:r w:rsidRPr="006B1B46">
        <w:rPr>
          <w:rFonts w:ascii="Times New Roman" w:eastAsia="Times New Roman" w:hAnsi="Times New Roman" w:cs="Times New Roman"/>
          <w:color w:val="000000"/>
          <w:spacing w:val="-1"/>
          <w:sz w:val="28"/>
          <w:szCs w:val="28"/>
          <w:lang w:eastAsia="ru-RU"/>
        </w:rPr>
        <w:t>предпринимательства;</w:t>
      </w:r>
    </w:p>
    <w:p w:rsidR="006B1B46" w:rsidRPr="006B1B46" w:rsidRDefault="006B1B46" w:rsidP="006B1B46">
      <w:pPr>
        <w:shd w:val="clear" w:color="auto" w:fill="FFFFFF"/>
        <w:spacing w:after="0" w:line="240" w:lineRule="auto"/>
        <w:ind w:left="14" w:firstLine="695"/>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w:t>
      </w:r>
      <w:r w:rsidRPr="006B1B46">
        <w:rPr>
          <w:rFonts w:ascii="Times New Roman" w:eastAsia="Times New Roman" w:hAnsi="Times New Roman" w:cs="Times New Roman"/>
          <w:color w:val="000000"/>
          <w:sz w:val="14"/>
          <w:szCs w:val="14"/>
          <w:lang w:eastAsia="ru-RU"/>
        </w:rPr>
        <w:t>   </w:t>
      </w:r>
      <w:r w:rsidRPr="006B1B46">
        <w:rPr>
          <w:rFonts w:ascii="Times New Roman" w:eastAsia="Times New Roman" w:hAnsi="Times New Roman" w:cs="Times New Roman"/>
          <w:color w:val="000000"/>
          <w:sz w:val="28"/>
          <w:szCs w:val="28"/>
          <w:lang w:eastAsia="ru-RU"/>
        </w:rPr>
        <w:t>субсидирование части затрат, понесенных субъектами малого и среднего </w:t>
      </w:r>
      <w:r w:rsidRPr="006B1B46">
        <w:rPr>
          <w:rFonts w:ascii="Times New Roman" w:eastAsia="Times New Roman" w:hAnsi="Times New Roman" w:cs="Times New Roman"/>
          <w:color w:val="000000"/>
          <w:spacing w:val="-1"/>
          <w:sz w:val="28"/>
          <w:szCs w:val="28"/>
          <w:lang w:eastAsia="ru-RU"/>
        </w:rPr>
        <w:t>предпринимательства в виде взносов в компенсационный фонд, уплачиваемых при вступлении в саморегулируемую организацию;</w:t>
      </w:r>
    </w:p>
    <w:p w:rsidR="006B1B46" w:rsidRPr="006B1B46" w:rsidRDefault="006B1B46" w:rsidP="006B1B46">
      <w:pPr>
        <w:shd w:val="clear" w:color="auto" w:fill="FFFFFF"/>
        <w:spacing w:after="0" w:line="240" w:lineRule="auto"/>
        <w:ind w:left="14" w:firstLine="695"/>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w:t>
      </w:r>
      <w:r w:rsidRPr="006B1B46">
        <w:rPr>
          <w:rFonts w:ascii="Times New Roman" w:eastAsia="Times New Roman" w:hAnsi="Times New Roman" w:cs="Times New Roman"/>
          <w:color w:val="000000"/>
          <w:sz w:val="14"/>
          <w:szCs w:val="14"/>
          <w:lang w:eastAsia="ru-RU"/>
        </w:rPr>
        <w:t>   </w:t>
      </w:r>
      <w:r w:rsidRPr="006B1B46">
        <w:rPr>
          <w:rFonts w:ascii="Times New Roman" w:eastAsia="Times New Roman" w:hAnsi="Times New Roman" w:cs="Times New Roman"/>
          <w:color w:val="000000"/>
          <w:sz w:val="28"/>
          <w:szCs w:val="28"/>
          <w:lang w:eastAsia="ru-RU"/>
        </w:rPr>
        <w:t>субсидирование части затрат, понесенных субъектами малого и среднего </w:t>
      </w:r>
      <w:r w:rsidRPr="006B1B46">
        <w:rPr>
          <w:rFonts w:ascii="Times New Roman" w:eastAsia="Times New Roman" w:hAnsi="Times New Roman" w:cs="Times New Roman"/>
          <w:color w:val="000000"/>
          <w:spacing w:val="-1"/>
          <w:sz w:val="28"/>
          <w:szCs w:val="28"/>
          <w:lang w:eastAsia="ru-RU"/>
        </w:rPr>
        <w:t>предпринимательства на технологическое подключение к объектам электросетевого </w:t>
      </w:r>
      <w:r w:rsidRPr="006B1B46">
        <w:rPr>
          <w:rFonts w:ascii="Times New Roman" w:eastAsia="Times New Roman" w:hAnsi="Times New Roman" w:cs="Times New Roman"/>
          <w:color w:val="000000"/>
          <w:spacing w:val="-3"/>
          <w:sz w:val="28"/>
          <w:szCs w:val="28"/>
          <w:lang w:eastAsia="ru-RU"/>
        </w:rPr>
        <w:t>хозяйства.</w:t>
      </w:r>
    </w:p>
    <w:p w:rsidR="006B1B46" w:rsidRPr="006B1B46" w:rsidRDefault="006B1B46" w:rsidP="006B1B46">
      <w:pPr>
        <w:shd w:val="clear" w:color="auto" w:fill="FFFFFF"/>
        <w:spacing w:after="0" w:line="240" w:lineRule="auto"/>
        <w:ind w:left="14" w:firstLine="695"/>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За дополнительной информацией о формах и видах государственной поддержки в Краснодарском крае в рамках Программы Вы можете обратиться в управление по развитию малого и среднего предпринимательства Министерства по адресу: г. Краснодар, ул. Северная, 327, 5 этаж, каб. 3, тел. (861) 219-54-38, сайт </w:t>
      </w:r>
      <w:hyperlink r:id="rId4" w:history="1">
        <w:r w:rsidRPr="006B1B46">
          <w:rPr>
            <w:rFonts w:ascii="Times New Roman" w:eastAsia="Times New Roman" w:hAnsi="Times New Roman" w:cs="Times New Roman"/>
            <w:color w:val="800080"/>
            <w:sz w:val="28"/>
            <w:szCs w:val="28"/>
            <w:u w:val="single"/>
            <w:lang w:val="en-US" w:eastAsia="ru-RU"/>
          </w:rPr>
          <w:t>www</w:t>
        </w:r>
        <w:r w:rsidRPr="006B1B46">
          <w:rPr>
            <w:rFonts w:ascii="Times New Roman" w:eastAsia="Times New Roman" w:hAnsi="Times New Roman" w:cs="Times New Roman"/>
            <w:color w:val="800080"/>
            <w:sz w:val="28"/>
            <w:szCs w:val="28"/>
            <w:u w:val="single"/>
            <w:lang w:eastAsia="ru-RU"/>
          </w:rPr>
          <w:t>.</w:t>
        </w:r>
        <w:r w:rsidRPr="006B1B46">
          <w:rPr>
            <w:rFonts w:ascii="Times New Roman" w:eastAsia="Times New Roman" w:hAnsi="Times New Roman" w:cs="Times New Roman"/>
            <w:color w:val="800080"/>
            <w:sz w:val="28"/>
            <w:szCs w:val="28"/>
            <w:u w:val="single"/>
            <w:lang w:val="en-US" w:eastAsia="ru-RU"/>
          </w:rPr>
          <w:t>mbkuban</w:t>
        </w:r>
        <w:r w:rsidRPr="006B1B46">
          <w:rPr>
            <w:rFonts w:ascii="Times New Roman" w:eastAsia="Times New Roman" w:hAnsi="Times New Roman" w:cs="Times New Roman"/>
            <w:color w:val="800080"/>
            <w:sz w:val="28"/>
            <w:szCs w:val="28"/>
            <w:u w:val="single"/>
            <w:lang w:eastAsia="ru-RU"/>
          </w:rPr>
          <w:t>.</w:t>
        </w:r>
        <w:r w:rsidRPr="006B1B46">
          <w:rPr>
            <w:rFonts w:ascii="Times New Roman" w:eastAsia="Times New Roman" w:hAnsi="Times New Roman" w:cs="Times New Roman"/>
            <w:color w:val="800080"/>
            <w:sz w:val="28"/>
            <w:szCs w:val="28"/>
            <w:u w:val="single"/>
            <w:lang w:val="en-US" w:eastAsia="ru-RU"/>
          </w:rPr>
          <w:t>ru</w:t>
        </w:r>
      </w:hyperlink>
      <w:r w:rsidRPr="006B1B46">
        <w:rPr>
          <w:rFonts w:ascii="Times New Roman" w:eastAsia="Times New Roman" w:hAnsi="Times New Roman" w:cs="Times New Roman"/>
          <w:color w:val="000000"/>
          <w:sz w:val="28"/>
          <w:szCs w:val="28"/>
          <w:lang w:eastAsia="ru-RU"/>
        </w:rPr>
        <w:t>.</w:t>
      </w:r>
    </w:p>
    <w:p w:rsidR="006B1B46" w:rsidRPr="006B1B46" w:rsidRDefault="006B1B46" w:rsidP="006B1B46">
      <w:pPr>
        <w:shd w:val="clear" w:color="auto" w:fill="FFFFFF"/>
        <w:spacing w:after="0" w:line="240" w:lineRule="auto"/>
        <w:ind w:left="14" w:firstLine="695"/>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lastRenderedPageBreak/>
        <w:t>Также, в целях оказания финансовой поддержки предпринимателям, в соответствии с </w:t>
      </w:r>
      <w:r w:rsidRPr="006B1B46">
        <w:rPr>
          <w:rFonts w:ascii="Times New Roman" w:eastAsia="Times New Roman" w:hAnsi="Times New Roman" w:cs="Times New Roman"/>
          <w:color w:val="000000"/>
          <w:spacing w:val="-1"/>
          <w:sz w:val="28"/>
          <w:szCs w:val="28"/>
          <w:lang w:eastAsia="ru-RU"/>
        </w:rPr>
        <w:t>распоряжением главы администрации (губернатора) Краснодарского края от 3 июля 2009 </w:t>
      </w:r>
      <w:r w:rsidRPr="006B1B46">
        <w:rPr>
          <w:rFonts w:ascii="Times New Roman" w:eastAsia="Times New Roman" w:hAnsi="Times New Roman" w:cs="Times New Roman"/>
          <w:color w:val="000000"/>
          <w:sz w:val="28"/>
          <w:szCs w:val="28"/>
          <w:lang w:eastAsia="ru-RU"/>
        </w:rPr>
        <w:t>года № 498-р, создана некоммерческая организация «Гарантийный фонд поддержки субъектов малого предпринимательства Краснодарского края».</w:t>
      </w:r>
    </w:p>
    <w:p w:rsidR="006B1B46" w:rsidRPr="006B1B46" w:rsidRDefault="006B1B46" w:rsidP="006B1B4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pacing w:val="-1"/>
          <w:sz w:val="28"/>
          <w:szCs w:val="28"/>
          <w:lang w:eastAsia="ru-RU"/>
        </w:rPr>
        <w:t>При недостаточном залоговом обеспечении для получения кредита, Фонд предоставляет </w:t>
      </w:r>
      <w:r w:rsidRPr="006B1B46">
        <w:rPr>
          <w:rFonts w:ascii="Times New Roman" w:eastAsia="Times New Roman" w:hAnsi="Times New Roman" w:cs="Times New Roman"/>
          <w:color w:val="000000"/>
          <w:sz w:val="28"/>
          <w:szCs w:val="28"/>
          <w:lang w:eastAsia="ru-RU"/>
        </w:rPr>
        <w:t>поручительство перед банками по обязательствам субъектов малого предпринимательства, зарегистрированным на территории Краснодарского края и </w:t>
      </w:r>
      <w:r w:rsidRPr="006B1B46">
        <w:rPr>
          <w:rFonts w:ascii="Times New Roman" w:eastAsia="Times New Roman" w:hAnsi="Times New Roman" w:cs="Times New Roman"/>
          <w:color w:val="000000"/>
          <w:spacing w:val="-1"/>
          <w:sz w:val="28"/>
          <w:szCs w:val="28"/>
          <w:lang w:eastAsia="ru-RU"/>
        </w:rPr>
        <w:t>осуществляющим свою деятельность более 1 года.</w:t>
      </w:r>
    </w:p>
    <w:p w:rsidR="006B1B46" w:rsidRPr="006B1B46" w:rsidRDefault="006B1B46" w:rsidP="006B1B4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pacing w:val="-1"/>
          <w:sz w:val="28"/>
          <w:szCs w:val="28"/>
          <w:lang w:eastAsia="ru-RU"/>
        </w:rPr>
        <w:t>Максимальная сумма поручительства за одного субъекта предпринимательства не может превышать 70% от суммы кредита.</w:t>
      </w:r>
    </w:p>
    <w:p w:rsidR="006B1B46" w:rsidRPr="006B1B46" w:rsidRDefault="006B1B46" w:rsidP="006B1B4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Плата за поручительство Фонда для субъектов малого предпринимательства составит от </w:t>
      </w:r>
      <w:r w:rsidRPr="006B1B46">
        <w:rPr>
          <w:rFonts w:ascii="Times New Roman" w:eastAsia="Times New Roman" w:hAnsi="Times New Roman" w:cs="Times New Roman"/>
          <w:color w:val="000000"/>
          <w:spacing w:val="-1"/>
          <w:sz w:val="28"/>
          <w:szCs w:val="28"/>
          <w:lang w:eastAsia="ru-RU"/>
        </w:rPr>
        <w:t>1,2% годовых, но не более 3,25% от объема поручительств за 3 года.</w:t>
      </w:r>
    </w:p>
    <w:p w:rsidR="006B1B46" w:rsidRPr="006B1B46" w:rsidRDefault="006B1B46" w:rsidP="006B1B4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pacing w:val="-1"/>
          <w:sz w:val="28"/>
          <w:szCs w:val="28"/>
          <w:lang w:eastAsia="ru-RU"/>
        </w:rPr>
        <w:t>Кроме этого, Фонд имеет договоренность с банками-партнерами о снижении процентных </w:t>
      </w:r>
      <w:r w:rsidRPr="006B1B46">
        <w:rPr>
          <w:rFonts w:ascii="Times New Roman" w:eastAsia="Times New Roman" w:hAnsi="Times New Roman" w:cs="Times New Roman"/>
          <w:color w:val="000000"/>
          <w:sz w:val="28"/>
          <w:szCs w:val="28"/>
          <w:lang w:eastAsia="ru-RU"/>
        </w:rPr>
        <w:t>ставок по кредитам, с учетом поручительства Фонда на 1% годовых.</w:t>
      </w:r>
    </w:p>
    <w:p w:rsidR="006B1B46" w:rsidRPr="006B1B46" w:rsidRDefault="006B1B46" w:rsidP="006B1B4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Информацию о работе Фонда можно узнать в некоммерческой организации </w:t>
      </w:r>
      <w:r w:rsidRPr="006B1B46">
        <w:rPr>
          <w:rFonts w:ascii="Times New Roman" w:eastAsia="Times New Roman" w:hAnsi="Times New Roman" w:cs="Times New Roman"/>
          <w:color w:val="000000"/>
          <w:spacing w:val="-1"/>
          <w:sz w:val="28"/>
          <w:szCs w:val="28"/>
          <w:lang w:eastAsia="ru-RU"/>
        </w:rPr>
        <w:t>«Гарантийный фонд поддержки субъектов малого предпринимательства Краснодарского </w:t>
      </w:r>
      <w:r w:rsidRPr="006B1B46">
        <w:rPr>
          <w:rFonts w:ascii="Times New Roman" w:eastAsia="Times New Roman" w:hAnsi="Times New Roman" w:cs="Times New Roman"/>
          <w:color w:val="000000"/>
          <w:sz w:val="28"/>
          <w:szCs w:val="28"/>
          <w:lang w:eastAsia="ru-RU"/>
        </w:rPr>
        <w:t>края» по адресу: г. Краснодар, ул. Северная, 327, 5 этаж, кабинет 8, тел. (861) 219-54-78, </w:t>
      </w:r>
      <w:r w:rsidRPr="006B1B46">
        <w:rPr>
          <w:rFonts w:ascii="Times New Roman" w:eastAsia="Times New Roman" w:hAnsi="Times New Roman" w:cs="Times New Roman"/>
          <w:color w:val="000000"/>
          <w:spacing w:val="-2"/>
          <w:sz w:val="28"/>
          <w:szCs w:val="28"/>
          <w:lang w:eastAsia="ru-RU"/>
        </w:rPr>
        <w:t>сайт </w:t>
      </w:r>
      <w:hyperlink r:id="rId5" w:history="1">
        <w:r w:rsidRPr="006B1B46">
          <w:rPr>
            <w:rFonts w:ascii="Times New Roman" w:eastAsia="Times New Roman" w:hAnsi="Times New Roman" w:cs="Times New Roman"/>
            <w:color w:val="800080"/>
            <w:spacing w:val="-2"/>
            <w:sz w:val="28"/>
            <w:szCs w:val="28"/>
            <w:u w:val="single"/>
            <w:lang w:val="en-US" w:eastAsia="ru-RU"/>
          </w:rPr>
          <w:t>www</w:t>
        </w:r>
        <w:r w:rsidRPr="006B1B46">
          <w:rPr>
            <w:rFonts w:ascii="Times New Roman" w:eastAsia="Times New Roman" w:hAnsi="Times New Roman" w:cs="Times New Roman"/>
            <w:color w:val="800080"/>
            <w:spacing w:val="-2"/>
            <w:sz w:val="28"/>
            <w:szCs w:val="28"/>
            <w:u w:val="single"/>
            <w:lang w:eastAsia="ru-RU"/>
          </w:rPr>
          <w:t>.</w:t>
        </w:r>
        <w:r w:rsidRPr="006B1B46">
          <w:rPr>
            <w:rFonts w:ascii="Times New Roman" w:eastAsia="Times New Roman" w:hAnsi="Times New Roman" w:cs="Times New Roman"/>
            <w:color w:val="800080"/>
            <w:spacing w:val="-2"/>
            <w:sz w:val="28"/>
            <w:szCs w:val="28"/>
            <w:u w:val="single"/>
            <w:lang w:val="en-US" w:eastAsia="ru-RU"/>
          </w:rPr>
          <w:t>grkuban</w:t>
        </w:r>
        <w:r w:rsidRPr="006B1B46">
          <w:rPr>
            <w:rFonts w:ascii="Times New Roman" w:eastAsia="Times New Roman" w:hAnsi="Times New Roman" w:cs="Times New Roman"/>
            <w:color w:val="800080"/>
            <w:spacing w:val="-2"/>
            <w:sz w:val="28"/>
            <w:szCs w:val="28"/>
            <w:u w:val="single"/>
            <w:lang w:eastAsia="ru-RU"/>
          </w:rPr>
          <w:t>.</w:t>
        </w:r>
        <w:r w:rsidRPr="006B1B46">
          <w:rPr>
            <w:rFonts w:ascii="Times New Roman" w:eastAsia="Times New Roman" w:hAnsi="Times New Roman" w:cs="Times New Roman"/>
            <w:color w:val="800080"/>
            <w:spacing w:val="-2"/>
            <w:sz w:val="28"/>
            <w:szCs w:val="28"/>
            <w:u w:val="single"/>
            <w:lang w:val="en-US" w:eastAsia="ru-RU"/>
          </w:rPr>
          <w:t>ru</w:t>
        </w:r>
      </w:hyperlink>
      <w:r w:rsidRPr="006B1B46">
        <w:rPr>
          <w:rFonts w:ascii="Times New Roman" w:eastAsia="Times New Roman" w:hAnsi="Times New Roman" w:cs="Times New Roman"/>
          <w:color w:val="000000"/>
          <w:spacing w:val="-2"/>
          <w:sz w:val="28"/>
          <w:szCs w:val="28"/>
          <w:lang w:eastAsia="ru-RU"/>
        </w:rPr>
        <w:t>.</w:t>
      </w:r>
    </w:p>
    <w:p w:rsidR="006B1B46" w:rsidRPr="006B1B46" w:rsidRDefault="006B1B46" w:rsidP="006B1B4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pacing w:val="-2"/>
          <w:sz w:val="28"/>
          <w:szCs w:val="28"/>
          <w:lang w:eastAsia="ru-RU"/>
        </w:rPr>
        <w:t>Хочется проинформировать предпринимателей о том, что </w:t>
      </w:r>
      <w:r w:rsidRPr="006B1B46">
        <w:rPr>
          <w:rFonts w:ascii="Times New Roman" w:eastAsia="Times New Roman" w:hAnsi="Times New Roman" w:cs="Times New Roman"/>
          <w:color w:val="000000"/>
          <w:sz w:val="28"/>
          <w:szCs w:val="28"/>
          <w:lang w:eastAsia="ru-RU"/>
        </w:rPr>
        <w:t>в рамках реализации долгосрочной краевой целевой программы </w:t>
      </w:r>
      <w:r w:rsidRPr="006B1B46">
        <w:rPr>
          <w:rFonts w:ascii="Times New Roman" w:eastAsia="Times New Roman" w:hAnsi="Times New Roman" w:cs="Times New Roman"/>
          <w:color w:val="000000"/>
          <w:spacing w:val="1"/>
          <w:sz w:val="28"/>
          <w:szCs w:val="28"/>
          <w:lang w:eastAsia="ru-RU"/>
        </w:rPr>
        <w:t>«Государственная поддержка малого и среднего предпринимательства в </w:t>
      </w:r>
      <w:r w:rsidRPr="006B1B46">
        <w:rPr>
          <w:rFonts w:ascii="Times New Roman" w:eastAsia="Times New Roman" w:hAnsi="Times New Roman" w:cs="Times New Roman"/>
          <w:color w:val="000000"/>
          <w:spacing w:val="7"/>
          <w:sz w:val="28"/>
          <w:szCs w:val="28"/>
          <w:lang w:eastAsia="ru-RU"/>
        </w:rPr>
        <w:t>Краснодарском крае» на 2013 - 2017 годы </w:t>
      </w:r>
      <w:r w:rsidRPr="006B1B46">
        <w:rPr>
          <w:rFonts w:ascii="Times New Roman" w:eastAsia="Times New Roman" w:hAnsi="Times New Roman" w:cs="Times New Roman"/>
          <w:color w:val="000000"/>
          <w:spacing w:val="10"/>
          <w:sz w:val="28"/>
          <w:szCs w:val="28"/>
          <w:lang w:eastAsia="ru-RU"/>
        </w:rPr>
        <w:t>министерством стратегического развития, инвестиций и </w:t>
      </w:r>
      <w:r w:rsidRPr="006B1B46">
        <w:rPr>
          <w:rFonts w:ascii="Times New Roman" w:eastAsia="Times New Roman" w:hAnsi="Times New Roman" w:cs="Times New Roman"/>
          <w:color w:val="000000"/>
          <w:spacing w:val="4"/>
          <w:sz w:val="28"/>
          <w:szCs w:val="28"/>
          <w:lang w:eastAsia="ru-RU"/>
        </w:rPr>
        <w:t>внешнеэкономической деятельности Краснодарского края в 2013 году планируется проведение в муниципальных образованиях Краснодарского края </w:t>
      </w:r>
      <w:r w:rsidRPr="006B1B46">
        <w:rPr>
          <w:rFonts w:ascii="Times New Roman" w:eastAsia="Times New Roman" w:hAnsi="Times New Roman" w:cs="Times New Roman"/>
          <w:color w:val="000000"/>
          <w:spacing w:val="17"/>
          <w:sz w:val="28"/>
          <w:szCs w:val="28"/>
          <w:lang w:eastAsia="ru-RU"/>
        </w:rPr>
        <w:t>образовательных семинаров для субъектов малого и среднего </w:t>
      </w:r>
      <w:r w:rsidRPr="006B1B46">
        <w:rPr>
          <w:rFonts w:ascii="Times New Roman" w:eastAsia="Times New Roman" w:hAnsi="Times New Roman" w:cs="Times New Roman"/>
          <w:color w:val="000000"/>
          <w:spacing w:val="3"/>
          <w:sz w:val="28"/>
          <w:szCs w:val="28"/>
          <w:lang w:eastAsia="ru-RU"/>
        </w:rPr>
        <w:t>предпринимательства и их работников на темы «Основы планирования бизнеса, менеджмент, маркетинг» и «Особенности </w:t>
      </w:r>
      <w:r w:rsidRPr="006B1B46">
        <w:rPr>
          <w:rFonts w:ascii="Times New Roman" w:eastAsia="Times New Roman" w:hAnsi="Times New Roman" w:cs="Times New Roman"/>
          <w:color w:val="000000"/>
          <w:spacing w:val="1"/>
          <w:sz w:val="28"/>
          <w:szCs w:val="28"/>
          <w:lang w:eastAsia="ru-RU"/>
        </w:rPr>
        <w:t>участия субъектов малого и среднего бизнеса в размещении заказов для государственных и муниципальных нужд». Данная информация была размещена в СМИ.</w:t>
      </w:r>
    </w:p>
    <w:p w:rsidR="006B1B46" w:rsidRPr="006B1B46" w:rsidRDefault="006B1B46" w:rsidP="006B1B4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pacing w:val="1"/>
          <w:sz w:val="28"/>
          <w:szCs w:val="28"/>
          <w:lang w:eastAsia="ru-RU"/>
        </w:rPr>
        <w:t>Поэтому о времени проведения, месте организации, условиях вам будет сообщено дополнительно после утверждения графика проведения семинаров </w:t>
      </w:r>
      <w:r w:rsidRPr="006B1B46">
        <w:rPr>
          <w:rFonts w:ascii="Times New Roman" w:eastAsia="Times New Roman" w:hAnsi="Times New Roman" w:cs="Times New Roman"/>
          <w:color w:val="000000"/>
          <w:spacing w:val="10"/>
          <w:sz w:val="28"/>
          <w:szCs w:val="28"/>
          <w:lang w:eastAsia="ru-RU"/>
        </w:rPr>
        <w:t>министерством стратегического развития, инвестиций и </w:t>
      </w:r>
      <w:r w:rsidRPr="006B1B46">
        <w:rPr>
          <w:rFonts w:ascii="Times New Roman" w:eastAsia="Times New Roman" w:hAnsi="Times New Roman" w:cs="Times New Roman"/>
          <w:color w:val="000000"/>
          <w:spacing w:val="4"/>
          <w:sz w:val="28"/>
          <w:szCs w:val="28"/>
          <w:lang w:eastAsia="ru-RU"/>
        </w:rPr>
        <w:t>внешнеэкономической деятельности Краснодарского края.</w:t>
      </w:r>
    </w:p>
    <w:p w:rsidR="006B1B46" w:rsidRPr="006B1B46" w:rsidRDefault="006B1B46" w:rsidP="006B1B4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pacing w:val="4"/>
          <w:sz w:val="28"/>
          <w:szCs w:val="28"/>
          <w:lang w:eastAsia="ru-RU"/>
        </w:rPr>
        <w:t>По всем вопросам можно обратиться в отдел экономики, инвестиций, потребительской сферы и предпринимательства муниципального образования Старомиснкий район.</w:t>
      </w:r>
    </w:p>
    <w:p w:rsidR="006B1B46" w:rsidRPr="006B1B46" w:rsidRDefault="006B1B46" w:rsidP="006B1B46">
      <w:pPr>
        <w:shd w:val="clear" w:color="auto" w:fill="FFFFFF"/>
        <w:spacing w:after="0" w:line="240" w:lineRule="auto"/>
        <w:ind w:firstLine="709"/>
        <w:jc w:val="both"/>
        <w:rPr>
          <w:rFonts w:ascii="Calibri" w:eastAsia="Times New Roman" w:hAnsi="Calibri" w:cs="Calibri"/>
          <w:color w:val="000000"/>
          <w:lang w:eastAsia="ru-RU"/>
        </w:rPr>
      </w:pPr>
      <w:r w:rsidRPr="006B1B46">
        <w:rPr>
          <w:rFonts w:ascii="Times New Roman" w:eastAsia="Times New Roman" w:hAnsi="Times New Roman" w:cs="Times New Roman"/>
          <w:b/>
          <w:bCs/>
          <w:color w:val="000000"/>
          <w:sz w:val="28"/>
          <w:szCs w:val="28"/>
          <w:lang w:eastAsia="ru-RU"/>
        </w:rPr>
        <w:t> </w:t>
      </w:r>
    </w:p>
    <w:p w:rsidR="006B1B46" w:rsidRPr="006B1B46" w:rsidRDefault="006B1B46" w:rsidP="006B1B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b/>
          <w:bCs/>
          <w:color w:val="000000"/>
          <w:sz w:val="28"/>
          <w:szCs w:val="28"/>
          <w:lang w:eastAsia="ru-RU"/>
        </w:rPr>
        <w:t>РЕШИЛИ:</w:t>
      </w:r>
      <w:r w:rsidRPr="006B1B46">
        <w:rPr>
          <w:rFonts w:ascii="Times New Roman" w:eastAsia="Times New Roman" w:hAnsi="Times New Roman" w:cs="Times New Roman"/>
          <w:color w:val="000000"/>
          <w:sz w:val="28"/>
          <w:szCs w:val="28"/>
          <w:lang w:eastAsia="ru-RU"/>
        </w:rPr>
        <w:t> информацию принять к сведению.</w:t>
      </w:r>
    </w:p>
    <w:p w:rsidR="006B1B46" w:rsidRPr="006B1B46" w:rsidRDefault="006B1B46" w:rsidP="006B1B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 </w:t>
      </w:r>
    </w:p>
    <w:p w:rsidR="006B1B46" w:rsidRPr="006B1B46" w:rsidRDefault="006B1B46" w:rsidP="006B1B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b/>
          <w:bCs/>
          <w:color w:val="000000"/>
          <w:sz w:val="28"/>
          <w:szCs w:val="28"/>
          <w:lang w:eastAsia="ru-RU"/>
        </w:rPr>
        <w:t>3. СЛУШАЛИ:</w:t>
      </w:r>
      <w:r w:rsidRPr="006B1B46">
        <w:rPr>
          <w:rFonts w:ascii="Times New Roman" w:eastAsia="Times New Roman" w:hAnsi="Times New Roman" w:cs="Times New Roman"/>
          <w:color w:val="000000"/>
          <w:sz w:val="28"/>
          <w:szCs w:val="28"/>
          <w:lang w:eastAsia="ru-RU"/>
        </w:rPr>
        <w:t> О противопожарном режиме.</w:t>
      </w:r>
    </w:p>
    <w:p w:rsidR="006B1B46" w:rsidRPr="006B1B46" w:rsidRDefault="006B1B46" w:rsidP="006B1B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 </w:t>
      </w:r>
    </w:p>
    <w:p w:rsidR="006B1B46" w:rsidRPr="006B1B46" w:rsidRDefault="006B1B46" w:rsidP="006B1B46">
      <w:pPr>
        <w:shd w:val="clear" w:color="auto" w:fill="FFFFFF"/>
        <w:spacing w:after="0" w:line="240" w:lineRule="auto"/>
        <w:ind w:firstLine="709"/>
        <w:jc w:val="both"/>
        <w:rPr>
          <w:rFonts w:ascii="Calibri" w:eastAsia="Times New Roman" w:hAnsi="Calibri" w:cs="Calibri"/>
          <w:color w:val="000000"/>
          <w:lang w:eastAsia="ru-RU"/>
        </w:rPr>
      </w:pPr>
      <w:r w:rsidRPr="006B1B46">
        <w:rPr>
          <w:rFonts w:ascii="Times New Roman" w:eastAsia="Times New Roman" w:hAnsi="Times New Roman" w:cs="Times New Roman"/>
          <w:b/>
          <w:bCs/>
          <w:color w:val="000000"/>
          <w:sz w:val="28"/>
          <w:szCs w:val="28"/>
          <w:lang w:eastAsia="ru-RU"/>
        </w:rPr>
        <w:lastRenderedPageBreak/>
        <w:t>Смольянинов Е.П.,</w:t>
      </w:r>
      <w:r w:rsidRPr="006B1B46">
        <w:rPr>
          <w:rFonts w:ascii="Times New Roman" w:eastAsia="Times New Roman" w:hAnsi="Times New Roman" w:cs="Times New Roman"/>
          <w:color w:val="000000"/>
          <w:sz w:val="28"/>
          <w:szCs w:val="28"/>
          <w:lang w:eastAsia="ru-RU"/>
        </w:rPr>
        <w:t> сказал, что контроль за обеспечением противопожарного режима осуществляет на территории Старомиснкого района – отдел надзорной деятельности по Староминскому району.</w:t>
      </w:r>
    </w:p>
    <w:p w:rsidR="006B1B46" w:rsidRPr="006B1B46" w:rsidRDefault="006B1B46" w:rsidP="006B1B46">
      <w:pPr>
        <w:shd w:val="clear" w:color="auto" w:fill="FFFFFF"/>
        <w:spacing w:after="0" w:line="240" w:lineRule="auto"/>
        <w:ind w:firstLine="708"/>
        <w:jc w:val="both"/>
        <w:outlineLvl w:val="0"/>
        <w:rPr>
          <w:rFonts w:ascii="Cambria" w:eastAsia="Times New Roman" w:hAnsi="Cambria" w:cs="Times New Roman"/>
          <w:b/>
          <w:bCs/>
          <w:color w:val="000000"/>
          <w:kern w:val="36"/>
          <w:sz w:val="32"/>
          <w:szCs w:val="32"/>
          <w:lang w:eastAsia="ru-RU"/>
        </w:rPr>
      </w:pPr>
      <w:r w:rsidRPr="006B1B46">
        <w:rPr>
          <w:rFonts w:ascii="Times New Roman" w:eastAsia="Times New Roman" w:hAnsi="Times New Roman" w:cs="Times New Roman"/>
          <w:color w:val="000000"/>
          <w:kern w:val="36"/>
          <w:sz w:val="28"/>
          <w:szCs w:val="28"/>
          <w:lang w:eastAsia="ru-RU"/>
        </w:rPr>
        <w:t>Согласно пункту 14 постановления Правительства РФ от 25 апреля 2012 г. №390 «О противопожарном режиме»:</w:t>
      </w:r>
    </w:p>
    <w:p w:rsidR="006B1B46" w:rsidRPr="006B1B46" w:rsidRDefault="006B1B46" w:rsidP="006B1B46">
      <w:pPr>
        <w:shd w:val="clear" w:color="auto" w:fill="FFFFFF"/>
        <w:spacing w:after="0" w:line="240" w:lineRule="auto"/>
        <w:ind w:firstLine="709"/>
        <w:jc w:val="both"/>
        <w:rPr>
          <w:rFonts w:ascii="Calibri" w:eastAsia="Times New Roman" w:hAnsi="Calibri" w:cs="Calibri"/>
          <w:color w:val="000000"/>
          <w:lang w:eastAsia="ru-RU"/>
        </w:rPr>
      </w:pPr>
      <w:r w:rsidRPr="006B1B46">
        <w:rPr>
          <w:rFonts w:ascii="Times New Roman" w:eastAsia="Times New Roman" w:hAnsi="Times New Roman" w:cs="Times New Roman"/>
          <w:color w:val="000000"/>
          <w:sz w:val="28"/>
          <w:szCs w:val="28"/>
          <w:lang w:eastAsia="ru-RU"/>
        </w:rPr>
        <w:t>Руководитель организации обеспечивает выполнение на объекте требований, предусмотренных </w:t>
      </w:r>
      <w:hyperlink r:id="rId6" w:history="1">
        <w:r w:rsidRPr="006B1B46">
          <w:rPr>
            <w:rFonts w:ascii="Times New Roman" w:eastAsia="Times New Roman" w:hAnsi="Times New Roman" w:cs="Times New Roman"/>
            <w:sz w:val="28"/>
            <w:szCs w:val="28"/>
            <w:lang w:eastAsia="ru-RU"/>
          </w:rPr>
          <w:t>статьей 6</w:t>
        </w:r>
      </w:hyperlink>
      <w:r w:rsidRPr="006B1B46">
        <w:rPr>
          <w:rFonts w:ascii="Times New Roman" w:eastAsia="Times New Roman" w:hAnsi="Times New Roman" w:cs="Times New Roman"/>
          <w:color w:val="000000"/>
          <w:sz w:val="28"/>
          <w:szCs w:val="28"/>
          <w:lang w:eastAsia="ru-RU"/>
        </w:rPr>
        <w:t> Федерального закона "Об ограничении курения табака", </w:t>
      </w:r>
      <w:r w:rsidRPr="006B1B46">
        <w:rPr>
          <w:rFonts w:ascii="Calibri" w:eastAsia="Times New Roman" w:hAnsi="Calibri" w:cs="Calibri"/>
          <w:color w:val="000000"/>
          <w:sz w:val="28"/>
          <w:szCs w:val="28"/>
          <w:lang w:eastAsia="ru-RU"/>
        </w:rPr>
        <w:t>з</w:t>
      </w:r>
      <w:r w:rsidRPr="006B1B46">
        <w:rPr>
          <w:rFonts w:ascii="Times New Roman" w:eastAsia="Times New Roman" w:hAnsi="Times New Roman" w:cs="Times New Roman"/>
          <w:color w:val="000000"/>
          <w:sz w:val="28"/>
          <w:szCs w:val="28"/>
          <w:lang w:eastAsia="ru-RU"/>
        </w:rPr>
        <w:t>апрещается курение на территории и в помещениях складов и баз, хлебоприемных пунктов, в злаковых массивах и на сенокосных угодьях, на объектах торговли, добычи, переработки и хранения легковоспламеняющихся и горючих жидкостей и горючих газов, на объектах производства всех видов взрывчатых веществ, на пожаровзрывоопасных и пожароопасных участках.</w:t>
      </w:r>
    </w:p>
    <w:p w:rsidR="006B1B46" w:rsidRPr="006B1B46" w:rsidRDefault="006B1B46" w:rsidP="006B1B4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p>
    <w:p w:rsidR="006B1B46" w:rsidRPr="006B1B46" w:rsidRDefault="006B1B46" w:rsidP="006B1B4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Места, специально отведенные для курения табака, обозначаются знаками "Место для курения". Данный пункт вступил в силу с 1 сентября 2012 года.</w:t>
      </w:r>
    </w:p>
    <w:p w:rsidR="006B1B46" w:rsidRPr="006B1B46" w:rsidRDefault="006B1B46" w:rsidP="006B1B46">
      <w:pPr>
        <w:shd w:val="clear" w:color="auto" w:fill="FFFFFF"/>
        <w:spacing w:after="0" w:line="240" w:lineRule="auto"/>
        <w:ind w:firstLine="708"/>
        <w:jc w:val="both"/>
        <w:outlineLvl w:val="0"/>
        <w:rPr>
          <w:rFonts w:ascii="Cambria" w:eastAsia="Times New Roman" w:hAnsi="Cambria" w:cs="Times New Roman"/>
          <w:b/>
          <w:bCs/>
          <w:color w:val="000000"/>
          <w:kern w:val="36"/>
          <w:sz w:val="32"/>
          <w:szCs w:val="32"/>
          <w:lang w:eastAsia="ru-RU"/>
        </w:rPr>
      </w:pPr>
      <w:r w:rsidRPr="006B1B46">
        <w:rPr>
          <w:rFonts w:ascii="Times New Roman" w:eastAsia="Times New Roman" w:hAnsi="Times New Roman" w:cs="Times New Roman"/>
          <w:color w:val="000000"/>
          <w:kern w:val="36"/>
          <w:sz w:val="28"/>
          <w:szCs w:val="28"/>
          <w:lang w:eastAsia="ru-RU"/>
        </w:rPr>
        <w:t>Кроме того, согласно статье 6.24 федерального закона от 21 октября 2013 г. №274-ФЗ "О внесении изменений в Кодекс Российской Федерации об административных правонарушениях и Федеральный закон «О рекламе» в связи с принятием </w:t>
      </w:r>
      <w:hyperlink r:id="rId7" w:history="1">
        <w:r w:rsidRPr="006B1B46">
          <w:rPr>
            <w:rFonts w:ascii="Times New Roman" w:eastAsia="Times New Roman" w:hAnsi="Times New Roman" w:cs="Times New Roman"/>
            <w:color w:val="106BBE"/>
            <w:kern w:val="36"/>
            <w:sz w:val="28"/>
            <w:szCs w:val="28"/>
            <w:lang w:eastAsia="ru-RU"/>
          </w:rPr>
          <w:t>Федерального закона</w:t>
        </w:r>
      </w:hyperlink>
      <w:r w:rsidRPr="006B1B46">
        <w:rPr>
          <w:rFonts w:ascii="Times New Roman" w:eastAsia="Times New Roman" w:hAnsi="Times New Roman" w:cs="Times New Roman"/>
          <w:color w:val="000000"/>
          <w:kern w:val="36"/>
          <w:sz w:val="28"/>
          <w:szCs w:val="28"/>
          <w:lang w:eastAsia="ru-RU"/>
        </w:rPr>
        <w:t> «Об охране здоровья граждан от воздействия окружающего табачного дыма и последствий потребления табака»:</w:t>
      </w:r>
    </w:p>
    <w:p w:rsidR="006B1B46" w:rsidRPr="006B1B46" w:rsidRDefault="006B1B46" w:rsidP="006B1B4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bookmarkStart w:id="0" w:name="sub_6241"/>
      <w:r w:rsidRPr="006B1B46">
        <w:rPr>
          <w:rFonts w:ascii="Times New Roman" w:eastAsia="Times New Roman" w:hAnsi="Times New Roman" w:cs="Times New Roman"/>
          <w:color w:val="003D71"/>
          <w:sz w:val="28"/>
          <w:szCs w:val="28"/>
          <w:lang w:eastAsia="ru-RU"/>
        </w:rPr>
        <w:t>1. Нарушение установленного федеральным законом запрета курения табака на отдельных территориях, в помещениях и на объектах, за исключением случаев, предусмотренных частью 2 настоящей статьи, -</w:t>
      </w:r>
      <w:bookmarkEnd w:id="0"/>
      <w:r w:rsidRPr="006B1B46">
        <w:rPr>
          <w:rFonts w:ascii="Times New Roman" w:eastAsia="Times New Roman" w:hAnsi="Times New Roman" w:cs="Times New Roman"/>
          <w:color w:val="000000"/>
          <w:sz w:val="28"/>
          <w:szCs w:val="28"/>
          <w:lang w:eastAsia="ru-RU"/>
        </w:rPr>
        <w:t> влечет наложение административного штрафа на граждан в размере от пятисот до одной тысячи пятисот рублей.</w:t>
      </w:r>
    </w:p>
    <w:p w:rsidR="006B1B46" w:rsidRPr="006B1B46" w:rsidRDefault="006B1B46" w:rsidP="006B1B4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bookmarkStart w:id="1" w:name="sub_6242"/>
      <w:r w:rsidRPr="006B1B46">
        <w:rPr>
          <w:rFonts w:ascii="Times New Roman" w:eastAsia="Times New Roman" w:hAnsi="Times New Roman" w:cs="Times New Roman"/>
          <w:color w:val="003D71"/>
          <w:sz w:val="28"/>
          <w:szCs w:val="28"/>
          <w:lang w:eastAsia="ru-RU"/>
        </w:rPr>
        <w:t>2. Нарушение установленного федеральным законом запрета курения табака на детских площадках -</w:t>
      </w:r>
      <w:bookmarkEnd w:id="1"/>
      <w:r w:rsidRPr="006B1B46">
        <w:rPr>
          <w:rFonts w:ascii="Times New Roman" w:eastAsia="Times New Roman" w:hAnsi="Times New Roman" w:cs="Times New Roman"/>
          <w:color w:val="000000"/>
          <w:sz w:val="28"/>
          <w:szCs w:val="28"/>
          <w:lang w:eastAsia="ru-RU"/>
        </w:rPr>
        <w:t>влечет наложение административного штрафа на граждан в размере от двух тысяч до трех тысяч рублей.</w:t>
      </w:r>
    </w:p>
    <w:p w:rsidR="006B1B46" w:rsidRPr="006B1B46" w:rsidRDefault="006B1B46" w:rsidP="006B1B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Согласно статьи 6.25:</w:t>
      </w:r>
    </w:p>
    <w:p w:rsidR="006B1B46" w:rsidRPr="006B1B46" w:rsidRDefault="006B1B46" w:rsidP="006B1B4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bookmarkStart w:id="2" w:name="sub_6251"/>
      <w:r w:rsidRPr="006B1B46">
        <w:rPr>
          <w:rFonts w:ascii="Times New Roman" w:eastAsia="Times New Roman" w:hAnsi="Times New Roman" w:cs="Times New Roman"/>
          <w:color w:val="003D71"/>
          <w:sz w:val="28"/>
          <w:szCs w:val="28"/>
          <w:lang w:eastAsia="ru-RU"/>
        </w:rPr>
        <w:t>1. Несоблюдение требований к знаку о запрете курения, обозначающему территории, здания и объекты, где курение запрещено, и к порядку его размещения -</w:t>
      </w:r>
      <w:bookmarkEnd w:id="2"/>
      <w:r w:rsidRPr="006B1B46">
        <w:rPr>
          <w:rFonts w:ascii="Times New Roman" w:eastAsia="Times New Roman" w:hAnsi="Times New Roman" w:cs="Times New Roman"/>
          <w:color w:val="000000"/>
          <w:sz w:val="28"/>
          <w:szCs w:val="28"/>
          <w:lang w:eastAsia="ru-RU"/>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6B1B46" w:rsidRPr="006B1B46" w:rsidRDefault="006B1B46" w:rsidP="006B1B4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bookmarkStart w:id="3" w:name="sub_6252"/>
      <w:r w:rsidRPr="006B1B46">
        <w:rPr>
          <w:rFonts w:ascii="Times New Roman" w:eastAsia="Times New Roman" w:hAnsi="Times New Roman" w:cs="Times New Roman"/>
          <w:color w:val="003D71"/>
          <w:sz w:val="28"/>
          <w:szCs w:val="28"/>
          <w:lang w:eastAsia="ru-RU"/>
        </w:rPr>
        <w:t>2. Несоблюдение требований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bookmarkEnd w:id="3"/>
    </w:p>
    <w:p w:rsidR="006B1B46" w:rsidRPr="006B1B46" w:rsidRDefault="006B1B46" w:rsidP="006B1B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6B1B46" w:rsidRPr="006B1B46" w:rsidRDefault="006B1B46" w:rsidP="006B1B4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bookmarkStart w:id="4" w:name="sub_6253"/>
      <w:r w:rsidRPr="006B1B46">
        <w:rPr>
          <w:rFonts w:ascii="Times New Roman" w:eastAsia="Times New Roman" w:hAnsi="Times New Roman" w:cs="Times New Roman"/>
          <w:color w:val="003D71"/>
          <w:sz w:val="28"/>
          <w:szCs w:val="28"/>
          <w:lang w:eastAsia="ru-RU"/>
        </w:rPr>
        <w:lastRenderedPageBreak/>
        <w:t>3. Неисполнение 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bookmarkEnd w:id="4"/>
      <w:r w:rsidRPr="006B1B46">
        <w:rPr>
          <w:rFonts w:ascii="Times New Roman" w:eastAsia="Times New Roman" w:hAnsi="Times New Roman" w:cs="Times New Roman"/>
          <w:color w:val="000000"/>
          <w:sz w:val="28"/>
          <w:szCs w:val="28"/>
          <w:lang w:eastAsia="ru-RU"/>
        </w:rPr>
        <w:t> 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6B1B46" w:rsidRPr="006B1B46" w:rsidRDefault="006B1B46" w:rsidP="006B1B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 </w:t>
      </w:r>
    </w:p>
    <w:p w:rsidR="006B1B46" w:rsidRPr="006B1B46" w:rsidRDefault="006B1B46" w:rsidP="006B1B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 </w:t>
      </w:r>
    </w:p>
    <w:p w:rsidR="006B1B46" w:rsidRPr="006B1B46" w:rsidRDefault="006B1B46" w:rsidP="006B1B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b/>
          <w:bCs/>
          <w:color w:val="000000"/>
          <w:sz w:val="28"/>
          <w:szCs w:val="28"/>
          <w:lang w:eastAsia="ru-RU"/>
        </w:rPr>
        <w:t>РЕШИЛИ:</w:t>
      </w:r>
      <w:r w:rsidRPr="006B1B46">
        <w:rPr>
          <w:rFonts w:ascii="Times New Roman" w:eastAsia="Times New Roman" w:hAnsi="Times New Roman" w:cs="Times New Roman"/>
          <w:color w:val="000000"/>
          <w:sz w:val="28"/>
          <w:szCs w:val="28"/>
          <w:lang w:eastAsia="ru-RU"/>
        </w:rPr>
        <w:t> информацию принять к сведению.</w:t>
      </w:r>
    </w:p>
    <w:p w:rsidR="006B1B46" w:rsidRPr="006B1B46" w:rsidRDefault="006B1B46" w:rsidP="006B1B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 </w:t>
      </w:r>
    </w:p>
    <w:p w:rsidR="006B1B46" w:rsidRPr="006B1B46" w:rsidRDefault="006B1B46" w:rsidP="006B1B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 </w:t>
      </w:r>
    </w:p>
    <w:p w:rsidR="006B1B46" w:rsidRPr="006B1B46" w:rsidRDefault="006B1B46" w:rsidP="006B1B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 </w:t>
      </w:r>
    </w:p>
    <w:p w:rsidR="006B1B46" w:rsidRPr="006B1B46" w:rsidRDefault="006B1B46" w:rsidP="006B1B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Глава Куйбышевского</w:t>
      </w:r>
    </w:p>
    <w:p w:rsidR="006B1B46" w:rsidRPr="006B1B46" w:rsidRDefault="006B1B46" w:rsidP="006B1B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сельского поселения С.С.Петренко</w:t>
      </w:r>
    </w:p>
    <w:p w:rsidR="006B1B46" w:rsidRPr="006B1B46" w:rsidRDefault="006B1B46" w:rsidP="006B1B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 </w:t>
      </w:r>
    </w:p>
    <w:p w:rsidR="006B1B46" w:rsidRPr="006B1B46" w:rsidRDefault="006B1B46" w:rsidP="006B1B4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1B46">
        <w:rPr>
          <w:rFonts w:ascii="Times New Roman" w:eastAsia="Times New Roman" w:hAnsi="Times New Roman" w:cs="Times New Roman"/>
          <w:color w:val="000000"/>
          <w:sz w:val="28"/>
          <w:szCs w:val="28"/>
          <w:lang w:eastAsia="ru-RU"/>
        </w:rPr>
        <w:t>Секретарь Совета Т.С.Лазуренко</w:t>
      </w:r>
    </w:p>
    <w:p w:rsidR="00552344" w:rsidRDefault="00552344">
      <w:bookmarkStart w:id="5" w:name="_GoBack"/>
      <w:bookmarkEnd w:id="5"/>
    </w:p>
    <w:sectPr w:rsidR="005523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A2"/>
    <w:rsid w:val="001113A2"/>
    <w:rsid w:val="00552344"/>
    <w:rsid w:val="006B1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59496-F729-4CBB-A48C-68197C6D6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6B1B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1B4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B1B46"/>
    <w:rPr>
      <w:color w:val="0000FF"/>
      <w:u w:val="single"/>
    </w:rPr>
  </w:style>
  <w:style w:type="paragraph" w:customStyle="1" w:styleId="a10">
    <w:name w:val="a1"/>
    <w:basedOn w:val="a"/>
    <w:rsid w:val="006B1B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20">
    <w:name w:val="a2"/>
    <w:basedOn w:val="a0"/>
    <w:rsid w:val="006B1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76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7022147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83519.6/" TargetMode="External"/><Relationship Id="rId5" Type="http://schemas.openxmlformats.org/officeDocument/2006/relationships/hyperlink" Target="http://www.grkuban.ru/" TargetMode="External"/><Relationship Id="rId4" Type="http://schemas.openxmlformats.org/officeDocument/2006/relationships/hyperlink" Target="http://www.mbkuban.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2245</Words>
  <Characters>12797</Characters>
  <Application>Microsoft Office Word</Application>
  <DocSecurity>0</DocSecurity>
  <Lines>106</Lines>
  <Paragraphs>30</Paragraphs>
  <ScaleCrop>false</ScaleCrop>
  <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Власть Инфо</dc:creator>
  <cp:keywords/>
  <dc:description/>
  <cp:lastModifiedBy>Власть Инфо</cp:lastModifiedBy>
  <cp:revision>2</cp:revision>
  <dcterms:created xsi:type="dcterms:W3CDTF">2017-09-28T08:24:00Z</dcterms:created>
  <dcterms:modified xsi:type="dcterms:W3CDTF">2017-09-28T08:25:00Z</dcterms:modified>
</cp:coreProperties>
</file>