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Pr="00813D7A" w:rsidRDefault="002D2061" w:rsidP="00813D7A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Отчет о финансово-экономическом состоянии субъектов малого и среднего предп</w:t>
      </w:r>
      <w:r w:rsidR="005C3ACF">
        <w:rPr>
          <w:rFonts w:ascii="Arial" w:eastAsia="Times New Roman" w:hAnsi="Arial" w:cs="Arial"/>
          <w:b/>
          <w:bCs/>
          <w:color w:val="004F64"/>
          <w:sz w:val="30"/>
          <w:szCs w:val="30"/>
        </w:rPr>
        <w:t>ринимательства за 1 квартал 2022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813D7A" w:rsidRDefault="00C01B7F" w:rsidP="00813D7A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 сообщает:</w:t>
      </w:r>
    </w:p>
    <w:p w:rsidR="00813D7A" w:rsidRPr="00C01B7F" w:rsidRDefault="00813D7A" w:rsidP="00C01B7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1. 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На территории </w:t>
      </w:r>
      <w:r w:rsidR="00C01B7F" w:rsidRP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действует ведомственная целевая программа</w:t>
      </w:r>
      <w:r w:rsidR="00C01B7F" w:rsidRPr="00C01B7F">
        <w:rPr>
          <w:rFonts w:ascii="Arial" w:hAnsi="Arial" w:cs="Arial"/>
          <w:b/>
          <w:sz w:val="21"/>
          <w:szCs w:val="21"/>
        </w:rPr>
        <w:t xml:space="preserve"> «</w:t>
      </w:r>
      <w:r w:rsidR="00C01B7F" w:rsidRPr="00C01B7F">
        <w:rPr>
          <w:rFonts w:ascii="Arial" w:hAnsi="Arial" w:cs="Arial"/>
          <w:sz w:val="21"/>
          <w:szCs w:val="21"/>
        </w:rPr>
        <w:t>Развитие субъектов малого и среднего предпринимательства в</w:t>
      </w:r>
      <w:r w:rsidR="00C01B7F">
        <w:rPr>
          <w:rFonts w:ascii="Arial" w:hAnsi="Arial" w:cs="Arial"/>
          <w:sz w:val="21"/>
          <w:szCs w:val="21"/>
        </w:rPr>
        <w:t xml:space="preserve"> </w:t>
      </w:r>
      <w:r w:rsidR="00C01B7F" w:rsidRPr="00C01B7F">
        <w:rPr>
          <w:rFonts w:ascii="Arial" w:hAnsi="Arial" w:cs="Arial"/>
          <w:sz w:val="21"/>
          <w:szCs w:val="21"/>
        </w:rPr>
        <w:t>Куйбышевском сельском поселении Староминского района</w:t>
      </w:r>
      <w:r w:rsidR="00C01B7F" w:rsidRPr="00C01B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на 2019-2023 годы</w:t>
      </w:r>
      <w:r w:rsidR="00C01B7F" w:rsidRPr="00C01B7F">
        <w:rPr>
          <w:rFonts w:ascii="Arial" w:hAnsi="Arial" w:cs="Arial"/>
          <w:sz w:val="21"/>
          <w:szCs w:val="21"/>
        </w:rPr>
        <w:t>»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, утвержденная постановлением администрации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</w:t>
      </w:r>
      <w:r w:rsidR="00C01B7F" w:rsidRPr="00C01B7F">
        <w:rPr>
          <w:rFonts w:ascii="Arial" w:eastAsia="Times New Roman" w:hAnsi="Arial" w:cs="Arial"/>
          <w:sz w:val="21"/>
          <w:szCs w:val="21"/>
          <w:lang w:eastAsia="ar-SA"/>
        </w:rPr>
        <w:t>от 14 ноября 2018 года № 116</w:t>
      </w:r>
      <w:r w:rsidR="00C01B7F">
        <w:rPr>
          <w:rFonts w:ascii="Arial" w:eastAsia="Times New Roman" w:hAnsi="Arial" w:cs="Arial"/>
          <w:sz w:val="21"/>
          <w:szCs w:val="21"/>
          <w:lang w:eastAsia="ar-SA"/>
        </w:rPr>
        <w:t>.</w:t>
      </w:r>
    </w:p>
    <w:p w:rsidR="00813D7A" w:rsidRPr="00C01B7F" w:rsidRDefault="00C01B7F" w:rsidP="00C01B7F">
      <w:pPr>
        <w:shd w:val="clear" w:color="auto" w:fill="FFFFFF"/>
        <w:spacing w:after="90" w:line="240" w:lineRule="auto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М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>ероприятия ведомственной целевой программы развития субъектов малого и среднего предпринимательства, не требующие бюджетного финансирова</w:t>
      </w:r>
      <w:r w:rsidR="005C3ACF">
        <w:rPr>
          <w:rFonts w:ascii="Arial" w:eastAsia="Times New Roman" w:hAnsi="Arial" w:cs="Arial"/>
          <w:color w:val="000000"/>
          <w:sz w:val="21"/>
          <w:szCs w:val="21"/>
        </w:rPr>
        <w:t>ния, выполнены за 1 квартал 2022</w:t>
      </w:r>
      <w:r w:rsidR="00813D7A" w:rsidRPr="00C01B7F">
        <w:rPr>
          <w:rFonts w:ascii="Arial" w:eastAsia="Times New Roman" w:hAnsi="Arial" w:cs="Arial"/>
          <w:color w:val="000000"/>
          <w:sz w:val="21"/>
          <w:szCs w:val="21"/>
        </w:rPr>
        <w:t xml:space="preserve"> года на 20%;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мероприятия ведомственной целевой программы развития субъектов малого и среднего предпринимательства, требующие бюджетного ф</w:t>
      </w:r>
      <w:r w:rsidR="005C3ACF">
        <w:rPr>
          <w:rFonts w:ascii="Arial" w:eastAsia="Times New Roman" w:hAnsi="Arial" w:cs="Arial"/>
          <w:color w:val="000000"/>
          <w:sz w:val="21"/>
          <w:szCs w:val="21"/>
        </w:rPr>
        <w:t>инансирования, за 1 квартал 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г. не проводились.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заявок от физических и юридических лиц на возмещение (субсидирование) из бюджета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 xml:space="preserve">Куйбышевского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случаев отказа в предоставлении мер поддержки не было;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эффективн</w:t>
      </w:r>
      <w:r w:rsidR="005C3ACF">
        <w:rPr>
          <w:rFonts w:ascii="Arial" w:eastAsia="Times New Roman" w:hAnsi="Arial" w:cs="Arial"/>
          <w:color w:val="000000"/>
          <w:sz w:val="21"/>
          <w:szCs w:val="21"/>
        </w:rPr>
        <w:t>ость программы за 1 квартал 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г. составила 20 %;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2. На территории </w:t>
      </w:r>
      <w:r w:rsidR="00C01B7F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расположено </w:t>
      </w:r>
      <w:r w:rsidR="005455AE">
        <w:rPr>
          <w:rFonts w:ascii="Arial" w:eastAsia="Times New Roman" w:hAnsi="Arial" w:cs="Arial"/>
          <w:color w:val="000000"/>
          <w:sz w:val="21"/>
          <w:szCs w:val="21"/>
        </w:rPr>
        <w:t>9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стационарных объектов розничной торговли: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95"/>
        <w:gridCol w:w="2130"/>
        <w:gridCol w:w="5460"/>
      </w:tblGrid>
      <w:tr w:rsidR="00813D7A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№ </w:t>
            </w:r>
            <w:proofErr w:type="spell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п\</w:t>
            </w:r>
            <w:proofErr w:type="gramStart"/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ОКВЭ</w:t>
            </w:r>
            <w:r w:rsidR="00813D7A"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813D7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Специализация по ассортименту 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47.76.2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домашними</w:t>
            </w:r>
          </w:p>
          <w:p w:rsidR="005455AE" w:rsidRPr="00E9241D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животными и кормами для домашних</w:t>
            </w:r>
          </w:p>
          <w:p w:rsidR="005455AE" w:rsidRPr="001F6101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животных в специализированных</w:t>
            </w:r>
            <w:r>
              <w:rPr>
                <w:rFonts w:ascii="Times New Roman" w:hAnsi="Times New Roman"/>
              </w:rPr>
              <w:t xml:space="preserve"> </w:t>
            </w:r>
            <w:r w:rsidRPr="00E9241D">
              <w:rPr>
                <w:rFonts w:ascii="Times New Roman" w:hAnsi="Times New Roman"/>
              </w:rPr>
              <w:t>магазинах</w:t>
            </w:r>
          </w:p>
        </w:tc>
      </w:tr>
      <w:tr w:rsidR="00813D7A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813D7A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13D7A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D4957">
              <w:rPr>
                <w:rFonts w:ascii="Times New Roman" w:hAnsi="Times New Roman"/>
              </w:rPr>
              <w:t>47.51.2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CD4957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D4957">
              <w:rPr>
                <w:rFonts w:ascii="Times New Roman" w:hAnsi="Times New Roman"/>
              </w:rPr>
              <w:t>Торговля розничная</w:t>
            </w:r>
            <w:r>
              <w:rPr>
                <w:rFonts w:ascii="Times New Roman" w:hAnsi="Times New Roman"/>
              </w:rPr>
              <w:t xml:space="preserve"> </w:t>
            </w:r>
            <w:r w:rsidRPr="00CD4957">
              <w:rPr>
                <w:rFonts w:ascii="Times New Roman" w:hAnsi="Times New Roman"/>
              </w:rPr>
              <w:t xml:space="preserve">галантерейными изделиями </w:t>
            </w:r>
            <w:proofErr w:type="gramStart"/>
            <w:r w:rsidRPr="00CD4957">
              <w:rPr>
                <w:rFonts w:ascii="Times New Roman" w:hAnsi="Times New Roman"/>
              </w:rPr>
              <w:t>в</w:t>
            </w:r>
            <w:proofErr w:type="gramEnd"/>
          </w:p>
          <w:p w:rsidR="00813D7A" w:rsidRPr="00813D7A" w:rsidRDefault="005455AE" w:rsidP="005455AE">
            <w:pPr>
              <w:spacing w:after="24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CD4957">
              <w:rPr>
                <w:rFonts w:ascii="Times New Roman" w:hAnsi="Times New Roman"/>
              </w:rPr>
              <w:t xml:space="preserve">специализированных </w:t>
            </w:r>
            <w:proofErr w:type="gramStart"/>
            <w:r w:rsidRPr="00CD4957">
              <w:rPr>
                <w:rFonts w:ascii="Times New Roman" w:hAnsi="Times New Roman"/>
              </w:rPr>
              <w:t>магазинах</w:t>
            </w:r>
            <w:proofErr w:type="gramEnd"/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5455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5455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55395F" w:rsidRDefault="005455AE" w:rsidP="00712D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395F">
              <w:rPr>
                <w:rFonts w:ascii="Times New Roman" w:hAnsi="Times New Roman"/>
              </w:rPr>
              <w:t>47.51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55395F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395F">
              <w:rPr>
                <w:rFonts w:ascii="Times New Roman" w:hAnsi="Times New Roman"/>
              </w:rPr>
              <w:t>Розничная торговля товарами бытовой химии, синтетическими моющими средствами</w:t>
            </w:r>
          </w:p>
          <w:p w:rsidR="005455AE" w:rsidRPr="002D756F" w:rsidRDefault="005455AE" w:rsidP="005455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текстильными </w:t>
            </w:r>
            <w:r w:rsidRPr="0055395F">
              <w:rPr>
                <w:rFonts w:ascii="Times New Roman" w:hAnsi="Times New Roman"/>
                <w:sz w:val="24"/>
                <w:szCs w:val="24"/>
              </w:rPr>
              <w:t>изделиями в специализированных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395F">
              <w:rPr>
                <w:rFonts w:ascii="Times New Roman" w:hAnsi="Times New Roman"/>
                <w:sz w:val="24"/>
                <w:szCs w:val="24"/>
              </w:rPr>
              <w:t>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5455AE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13D7A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5455AE">
        <w:trPr>
          <w:trHeight w:val="694"/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  <w:tr w:rsidR="005455AE" w:rsidRPr="00813D7A" w:rsidTr="00813D7A">
        <w:trPr>
          <w:tblCellSpacing w:w="0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813D7A" w:rsidRDefault="005455AE" w:rsidP="005455AE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1F6101" w:rsidRDefault="005455AE" w:rsidP="00712D1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455AE" w:rsidRPr="00E9241D" w:rsidRDefault="005455AE" w:rsidP="00712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Торговля розничная прочими товарами</w:t>
            </w:r>
          </w:p>
          <w:p w:rsidR="005455AE" w:rsidRPr="001F6101" w:rsidRDefault="005455AE" w:rsidP="00712D1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241D">
              <w:rPr>
                <w:rFonts w:ascii="Times New Roman" w:hAnsi="Times New Roman"/>
              </w:rPr>
              <w:t>в специализированных магазинах</w:t>
            </w:r>
          </w:p>
        </w:tc>
      </w:tr>
    </w:tbl>
    <w:p w:rsidR="005455AE" w:rsidRDefault="005455AE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</w:p>
    <w:p w:rsidR="00386DE7" w:rsidRDefault="00386DE7" w:rsidP="00813D7A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Магазин «Нимфа» ИП Мельник Е.В. </w:t>
      </w:r>
      <w:r w:rsidR="00803813" w:rsidRPr="00803813">
        <w:rPr>
          <w:rFonts w:ascii="Arial" w:hAnsi="Arial" w:cs="Arial"/>
          <w:sz w:val="21"/>
          <w:szCs w:val="21"/>
        </w:rPr>
        <w:t>04.03.2021</w:t>
      </w:r>
      <w:r w:rsidR="00803813">
        <w:rPr>
          <w:rFonts w:ascii="Arial" w:hAnsi="Arial" w:cs="Arial"/>
          <w:sz w:val="21"/>
          <w:szCs w:val="21"/>
        </w:rPr>
        <w:t xml:space="preserve">г. </w:t>
      </w:r>
      <w:r w:rsidR="00803813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закрылся.</w:t>
      </w:r>
    </w:p>
    <w:p w:rsidR="00813D7A" w:rsidRPr="00813D7A" w:rsidRDefault="005455AE" w:rsidP="0081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lastRenderedPageBreak/>
        <w:tab/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="00813D7A" w:rsidRPr="00813D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сельского поселения стационарных объектов сферы бытовых услуг нет. Финансово-экономическое состояние объектов розничной торговли удовлетворительное. Большой ассортимент товаров. Жалоб от населения не поступало.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Число субъектов малого и среднего предпринимательства в расчете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составляет – </w:t>
      </w:r>
      <w:r w:rsidR="00386DE7" w:rsidRPr="00386DE7">
        <w:rPr>
          <w:rFonts w:ascii="Arial" w:eastAsia="Times New Roman" w:hAnsi="Arial" w:cs="Arial"/>
          <w:sz w:val="21"/>
          <w:szCs w:val="21"/>
        </w:rPr>
        <w:t>29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единицы.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лица), на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2001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человек населения –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30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В 1 квартале</w:t>
      </w:r>
      <w:r w:rsidR="005C3ACF">
        <w:rPr>
          <w:rFonts w:ascii="Arial" w:eastAsia="Times New Roman" w:hAnsi="Arial" w:cs="Arial"/>
          <w:color w:val="000000"/>
          <w:sz w:val="21"/>
          <w:szCs w:val="21"/>
        </w:rPr>
        <w:t xml:space="preserve"> 2022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 рабочих мест создано не было.</w:t>
      </w:r>
    </w:p>
    <w:p w:rsidR="00813D7A" w:rsidRPr="00813D7A" w:rsidRDefault="00813D7A" w:rsidP="00813D7A">
      <w:pPr>
        <w:shd w:val="clear" w:color="auto" w:fill="FFFFFF"/>
        <w:spacing w:after="90" w:line="240" w:lineRule="auto"/>
        <w:ind w:firstLine="150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3. На территории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осуществляют свою деятельность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крестьянских (фермерских) хозяй</w:t>
      </w:r>
      <w:proofErr w:type="gramStart"/>
      <w:r w:rsidRPr="00813D7A">
        <w:rPr>
          <w:rFonts w:ascii="Arial" w:eastAsia="Times New Roman" w:hAnsi="Arial" w:cs="Arial"/>
          <w:color w:val="000000"/>
          <w:sz w:val="21"/>
          <w:szCs w:val="21"/>
        </w:rPr>
        <w:t>ств сп</w:t>
      </w:r>
      <w:proofErr w:type="gramEnd"/>
      <w:r w:rsidRPr="00813D7A">
        <w:rPr>
          <w:rFonts w:ascii="Arial" w:eastAsia="Times New Roman" w:hAnsi="Arial" w:cs="Arial"/>
          <w:color w:val="000000"/>
          <w:sz w:val="21"/>
          <w:szCs w:val="21"/>
        </w:rPr>
        <w:t>ециализация выращивание зерновых и масленичных культур, выращивание КРС., ЛПХ</w:t>
      </w:r>
      <w:r w:rsidR="00386DE7" w:rsidRPr="00386DE7">
        <w:t xml:space="preserve"> </w:t>
      </w:r>
      <w:r w:rsidR="00386DE7" w:rsidRPr="00386DE7">
        <w:rPr>
          <w:rFonts w:ascii="Arial" w:eastAsia="Times New Roman" w:hAnsi="Arial" w:cs="Arial"/>
          <w:color w:val="000000"/>
          <w:sz w:val="21"/>
          <w:szCs w:val="21"/>
        </w:rPr>
        <w:t>(с товарным производством)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386DE7">
        <w:rPr>
          <w:rFonts w:ascii="Arial" w:eastAsia="Times New Roman" w:hAnsi="Arial" w:cs="Arial"/>
          <w:color w:val="000000"/>
          <w:sz w:val="21"/>
          <w:szCs w:val="21"/>
        </w:rPr>
        <w:t>157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813D7A" w:rsidRDefault="00813D7A"/>
    <w:sectPr w:rsidR="00813D7A" w:rsidSect="00031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319DB"/>
    <w:rsid w:val="002D2061"/>
    <w:rsid w:val="0030136B"/>
    <w:rsid w:val="00386DE7"/>
    <w:rsid w:val="003C5D7A"/>
    <w:rsid w:val="005455AE"/>
    <w:rsid w:val="005C3ACF"/>
    <w:rsid w:val="00803813"/>
    <w:rsid w:val="00813D7A"/>
    <w:rsid w:val="00BB451F"/>
    <w:rsid w:val="00C01B7F"/>
    <w:rsid w:val="00C55AF2"/>
    <w:rsid w:val="00E467DC"/>
    <w:rsid w:val="00EB07F2"/>
    <w:rsid w:val="00FC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DB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2021-04-15T06:25:00Z</dcterms:created>
  <dcterms:modified xsi:type="dcterms:W3CDTF">2022-03-28T06:39:00Z</dcterms:modified>
</cp:coreProperties>
</file>