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Отчет о финансово-экономическом состоянии субъектов малого и среднего предпринимательства за 2021 год</w:t>
      </w:r>
      <w:r w:rsidR="003C26C1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3C26C1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На реализацию</w:t>
      </w:r>
      <w:r w:rsidRPr="003C26C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>программы на 2021 год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выделено </w:t>
      </w:r>
      <w:r>
        <w:rPr>
          <w:rFonts w:ascii="Arial" w:eastAsia="Times New Roman" w:hAnsi="Arial" w:cs="Arial"/>
          <w:color w:val="444444"/>
          <w:sz w:val="21"/>
          <w:szCs w:val="21"/>
        </w:rPr>
        <w:t>10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000 рублей, в 4 квартале 2021 года освоены </w:t>
      </w:r>
      <w:r>
        <w:rPr>
          <w:rFonts w:ascii="Arial" w:eastAsia="Times New Roman" w:hAnsi="Arial" w:cs="Arial"/>
          <w:color w:val="444444"/>
          <w:sz w:val="21"/>
          <w:szCs w:val="21"/>
        </w:rPr>
        <w:t>в полном объеме: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  <w:t>-  приобретение многофункционального устройства для передачи в аренду муниципального имущества индивидуальным предпринимателям, а также физическим лицам, не являющимися индивидуальными</w:t>
      </w:r>
      <w:r w:rsidRPr="00524E81"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</w:rPr>
        <w:t>предпринимателями  и применяющими специальный налоговый режим «Налог на профессиональный доход».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>
        <w:rPr>
          <w:rFonts w:ascii="Arial" w:eastAsia="Times New Roman" w:hAnsi="Arial" w:cs="Arial"/>
          <w:color w:val="444444"/>
          <w:sz w:val="21"/>
          <w:szCs w:val="21"/>
        </w:rPr>
        <w:t>Куйбышевском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сельском поселении Староминского района» были реализованы мероприятия, такие как: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1)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Освещение информационных материалов по вопросам развития малого и среднего предпринимательства на официальном сайте администрации </w:t>
      </w:r>
      <w:r>
        <w:rPr>
          <w:rFonts w:ascii="Arial" w:eastAsia="Times New Roman" w:hAnsi="Arial" w:cs="Arial"/>
          <w:color w:val="444444"/>
          <w:sz w:val="21"/>
          <w:szCs w:val="21"/>
        </w:rPr>
        <w:t>Куйбышевского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сельского поселения Староминского района;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08280D">
        <w:rPr>
          <w:rFonts w:ascii="Arial" w:eastAsia="Times New Roman" w:hAnsi="Arial" w:cs="Arial"/>
          <w:color w:val="444444"/>
          <w:sz w:val="21"/>
          <w:szCs w:val="21"/>
        </w:rPr>
        <w:t>3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сход граждан информирование жителей о поддержке субъектов малого и среднего предпринимательства.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3) За оказанием консультационной поддержки субъектам малого предпринимательства обращений не было.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3C26C1" w:rsidRPr="00B71D46" w:rsidRDefault="003C26C1" w:rsidP="003C26C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5) Субсидирование из средств бюджета </w:t>
      </w:r>
      <w:r>
        <w:rPr>
          <w:rFonts w:ascii="Arial" w:eastAsia="Times New Roman" w:hAnsi="Arial" w:cs="Arial"/>
          <w:color w:val="444444"/>
          <w:sz w:val="21"/>
          <w:szCs w:val="21"/>
        </w:rPr>
        <w:t>Куйбышевского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сельского поселения части затрат на уплату процентной ставки по кредитам (займам), привлеченным субъектами малого и среднего предпринимательства - финансирование в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2021 год</w:t>
      </w:r>
      <w:r>
        <w:rPr>
          <w:rFonts w:ascii="Arial" w:eastAsia="Times New Roman" w:hAnsi="Arial" w:cs="Arial"/>
          <w:color w:val="444444"/>
          <w:sz w:val="21"/>
          <w:szCs w:val="21"/>
        </w:rPr>
        <w:t>у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не проводилось.</w:t>
      </w:r>
    </w:p>
    <w:p w:rsidR="003C26C1" w:rsidRDefault="003C26C1" w:rsidP="003C26C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ab/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6)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Предоставление нестационарных торговых мест на территории </w:t>
      </w:r>
      <w:r>
        <w:rPr>
          <w:rFonts w:ascii="Arial" w:eastAsia="Times New Roman" w:hAnsi="Arial" w:cs="Arial"/>
          <w:color w:val="444444"/>
          <w:sz w:val="21"/>
          <w:szCs w:val="21"/>
        </w:rPr>
        <w:t>Куйбышевского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сельского поселения, согласно утвержденной схеме размещения нестационарных торговых точек – 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за 2021 год 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 xml:space="preserve"> заявок на предоставление торговых точек не</w:t>
      </w:r>
      <w:r>
        <w:rPr>
          <w:rFonts w:ascii="Arial" w:eastAsia="Times New Roman" w:hAnsi="Arial" w:cs="Arial"/>
          <w:color w:val="444444"/>
          <w:sz w:val="21"/>
          <w:szCs w:val="21"/>
        </w:rPr>
        <w:t xml:space="preserve"> поступало</w:t>
      </w:r>
      <w:r w:rsidRPr="00B71D46">
        <w:rPr>
          <w:rFonts w:ascii="Arial" w:eastAsia="Times New Roman" w:hAnsi="Arial" w:cs="Arial"/>
          <w:color w:val="444444"/>
          <w:sz w:val="21"/>
          <w:szCs w:val="21"/>
        </w:rPr>
        <w:t>.</w:t>
      </w:r>
    </w:p>
    <w:p w:rsidR="003C26C1" w:rsidRPr="00B71D46" w:rsidRDefault="003C26C1" w:rsidP="003C26C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EA3112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1897"/>
        <w:gridCol w:w="5693"/>
      </w:tblGrid>
      <w:tr w:rsidR="00813D7A" w:rsidRPr="00813D7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r w:rsidR="003C26C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81695A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47.76.2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животных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47.51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  <w:sz w:val="24"/>
                <w:szCs w:val="24"/>
              </w:rPr>
              <w:t>текстильными изделиями 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695A" w:rsidTr="0081695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81695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695A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47.7</w:t>
            </w:r>
          </w:p>
        </w:tc>
        <w:tc>
          <w:tcPr>
            <w:tcW w:w="5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5AE" w:rsidRPr="0081695A" w:rsidRDefault="005455AE" w:rsidP="00816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81695A" w:rsidRDefault="005455AE" w:rsidP="00816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695A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EA3112" w:rsidRDefault="00EA3112" w:rsidP="00813D7A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Магазин «АННА» ИП Кудряшова А.А</w:t>
      </w:r>
      <w:r w:rsidRPr="0081695A">
        <w:rPr>
          <w:rFonts w:ascii="Arial" w:eastAsia="Times New Roman" w:hAnsi="Arial" w:cs="Arial"/>
          <w:sz w:val="21"/>
          <w:szCs w:val="21"/>
          <w:shd w:val="clear" w:color="auto" w:fill="FFFFFF"/>
        </w:rPr>
        <w:t xml:space="preserve">. </w:t>
      </w:r>
      <w:r w:rsidR="0081695A">
        <w:rPr>
          <w:rFonts w:ascii="Arial" w:eastAsia="Times New Roman" w:hAnsi="Arial" w:cs="Arial"/>
          <w:sz w:val="21"/>
          <w:szCs w:val="21"/>
          <w:shd w:val="clear" w:color="auto" w:fill="FFFFFF"/>
        </w:rPr>
        <w:t>1</w:t>
      </w:r>
      <w:r w:rsidRPr="0081695A">
        <w:rPr>
          <w:rFonts w:ascii="Arial" w:hAnsi="Arial" w:cs="Arial"/>
          <w:sz w:val="21"/>
          <w:szCs w:val="21"/>
        </w:rPr>
        <w:t>0.0</w:t>
      </w:r>
      <w:r w:rsidR="0081695A">
        <w:rPr>
          <w:rFonts w:ascii="Arial" w:hAnsi="Arial" w:cs="Arial"/>
          <w:sz w:val="21"/>
          <w:szCs w:val="21"/>
        </w:rPr>
        <w:t>5</w:t>
      </w:r>
      <w:r w:rsidRPr="0081695A">
        <w:rPr>
          <w:rFonts w:ascii="Arial" w:hAnsi="Arial" w:cs="Arial"/>
          <w:sz w:val="21"/>
          <w:szCs w:val="21"/>
        </w:rPr>
        <w:t>.2021г</w:t>
      </w:r>
      <w:r>
        <w:rPr>
          <w:rFonts w:ascii="Arial" w:hAnsi="Arial" w:cs="Arial"/>
          <w:sz w:val="21"/>
          <w:szCs w:val="21"/>
        </w:rPr>
        <w:t>. закрылся</w:t>
      </w:r>
    </w:p>
    <w:p w:rsidR="0081695A" w:rsidRDefault="0081695A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81695A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</w:t>
      </w:r>
    </w:p>
    <w:p w:rsidR="00813D7A" w:rsidRPr="00813D7A" w:rsidRDefault="0081695A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EA3112" w:rsidRPr="0081695A">
        <w:rPr>
          <w:rFonts w:ascii="Arial" w:eastAsia="Times New Roman" w:hAnsi="Arial" w:cs="Arial"/>
          <w:sz w:val="21"/>
          <w:szCs w:val="21"/>
        </w:rPr>
        <w:t>2</w:t>
      </w:r>
      <w:r w:rsidR="003C26C1">
        <w:rPr>
          <w:rFonts w:ascii="Arial" w:eastAsia="Times New Roman" w:hAnsi="Arial" w:cs="Arial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3C26C1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>
        <w:rPr>
          <w:rFonts w:ascii="Arial" w:eastAsia="Times New Roman" w:hAnsi="Arial" w:cs="Arial"/>
          <w:color w:val="000000"/>
          <w:sz w:val="21"/>
          <w:szCs w:val="21"/>
        </w:rPr>
        <w:t>57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3C26C1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</w:t>
      </w:r>
      <w:r>
        <w:rPr>
          <w:rFonts w:ascii="Arial" w:eastAsia="Times New Roman" w:hAnsi="Arial" w:cs="Arial"/>
          <w:color w:val="000000"/>
          <w:sz w:val="21"/>
          <w:szCs w:val="21"/>
        </w:rPr>
        <w:t>2021 году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рабочих мест создано не было.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08280D"/>
    <w:rsid w:val="00122001"/>
    <w:rsid w:val="002D2061"/>
    <w:rsid w:val="003373A2"/>
    <w:rsid w:val="00386DE7"/>
    <w:rsid w:val="003C26C1"/>
    <w:rsid w:val="003C5D7A"/>
    <w:rsid w:val="005455AE"/>
    <w:rsid w:val="00564C33"/>
    <w:rsid w:val="00574624"/>
    <w:rsid w:val="006B4376"/>
    <w:rsid w:val="00732630"/>
    <w:rsid w:val="0079522B"/>
    <w:rsid w:val="00803813"/>
    <w:rsid w:val="00813D7A"/>
    <w:rsid w:val="0081695A"/>
    <w:rsid w:val="00A2551F"/>
    <w:rsid w:val="00BB451F"/>
    <w:rsid w:val="00C01B7F"/>
    <w:rsid w:val="00C55AF2"/>
    <w:rsid w:val="00E467DC"/>
    <w:rsid w:val="00EA3112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2021-04-15T06:25:00Z</dcterms:created>
  <dcterms:modified xsi:type="dcterms:W3CDTF">2022-01-24T13:48:00Z</dcterms:modified>
</cp:coreProperties>
</file>