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2D2061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Отчет о финансово-экономическом состоянии субъектов малого и среднего предпринимательства за </w:t>
      </w:r>
      <w:r w:rsidR="00574624">
        <w:rPr>
          <w:rFonts w:ascii="Arial" w:eastAsia="Times New Roman" w:hAnsi="Arial" w:cs="Arial"/>
          <w:b/>
          <w:bCs/>
          <w:color w:val="004F64"/>
          <w:sz w:val="30"/>
          <w:szCs w:val="30"/>
        </w:rPr>
        <w:t>3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2021 года</w:t>
      </w:r>
    </w:p>
    <w:p w:rsidR="00813D7A" w:rsidRPr="00813D7A" w:rsidRDefault="00C01B7F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Администрация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сообщает:</w:t>
      </w:r>
    </w:p>
    <w:p w:rsidR="00813D7A" w:rsidRPr="00C01B7F" w:rsidRDefault="00813D7A" w:rsidP="00C01B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На территории </w:t>
      </w:r>
      <w:r w:rsidR="00C01B7F" w:rsidRP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действует ведомственная целевая программа</w:t>
      </w:r>
      <w:r w:rsidR="00C01B7F" w:rsidRPr="00C01B7F">
        <w:rPr>
          <w:rFonts w:ascii="Arial" w:hAnsi="Arial" w:cs="Arial"/>
          <w:b/>
          <w:sz w:val="21"/>
          <w:szCs w:val="21"/>
        </w:rPr>
        <w:t xml:space="preserve"> «</w:t>
      </w:r>
      <w:r w:rsidR="00C01B7F" w:rsidRPr="00C01B7F">
        <w:rPr>
          <w:rFonts w:ascii="Arial" w:hAnsi="Arial" w:cs="Arial"/>
          <w:sz w:val="21"/>
          <w:szCs w:val="21"/>
        </w:rPr>
        <w:t>Развитие субъектов малого и среднего предпринимательства в</w:t>
      </w:r>
      <w:r w:rsidR="00C01B7F">
        <w:rPr>
          <w:rFonts w:ascii="Arial" w:hAnsi="Arial" w:cs="Arial"/>
          <w:sz w:val="21"/>
          <w:szCs w:val="21"/>
        </w:rPr>
        <w:t xml:space="preserve"> </w:t>
      </w:r>
      <w:r w:rsidR="00C01B7F" w:rsidRPr="00C01B7F">
        <w:rPr>
          <w:rFonts w:ascii="Arial" w:hAnsi="Arial" w:cs="Arial"/>
          <w:sz w:val="21"/>
          <w:szCs w:val="21"/>
        </w:rPr>
        <w:t>Куйбышевском сельском поселении Староминского района</w:t>
      </w:r>
      <w:r w:rsidR="00C01B7F" w:rsidRPr="00C0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на 2019-2023 годы</w:t>
      </w:r>
      <w:r w:rsidR="00C01B7F" w:rsidRPr="00C01B7F">
        <w:rPr>
          <w:rFonts w:ascii="Arial" w:hAnsi="Arial" w:cs="Arial"/>
          <w:sz w:val="21"/>
          <w:szCs w:val="21"/>
        </w:rPr>
        <w:t>»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, утвержденная постановлением администрации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от 14 ноября 2018 года № 116</w:t>
      </w:r>
      <w:r w:rsidR="00C01B7F">
        <w:rPr>
          <w:rFonts w:ascii="Arial" w:eastAsia="Times New Roman" w:hAnsi="Arial" w:cs="Arial"/>
          <w:sz w:val="21"/>
          <w:szCs w:val="21"/>
          <w:lang w:eastAsia="ar-SA"/>
        </w:rPr>
        <w:t>.</w:t>
      </w:r>
    </w:p>
    <w:p w:rsidR="00813D7A" w:rsidRPr="00C01B7F" w:rsidRDefault="00C01B7F" w:rsidP="00C01B7F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</w:t>
      </w:r>
      <w:r w:rsidR="00813D7A"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ероприятия ведомственной целевой программы развития субъектов малого и среднего предпринимательства, не требующие бюджетного финансирования, выполнены за </w:t>
      </w:r>
      <w:r w:rsidR="0079522B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="00813D7A"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2021 года на </w:t>
      </w:r>
      <w:r w:rsidR="0079522B">
        <w:rPr>
          <w:rFonts w:ascii="Arial" w:eastAsia="Times New Roman" w:hAnsi="Arial" w:cs="Arial"/>
          <w:color w:val="000000"/>
          <w:sz w:val="21"/>
          <w:szCs w:val="21"/>
        </w:rPr>
        <w:t>5</w:t>
      </w:r>
      <w:r w:rsidR="00813D7A" w:rsidRPr="00C01B7F">
        <w:rPr>
          <w:rFonts w:ascii="Arial" w:eastAsia="Times New Roman" w:hAnsi="Arial" w:cs="Arial"/>
          <w:color w:val="000000"/>
          <w:sz w:val="21"/>
          <w:szCs w:val="21"/>
        </w:rPr>
        <w:t>0%;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мероприятия ведомственной целевой программы развития субъектов малого и среднего предпринимательства, требующие бюджетного финансирования, за </w:t>
      </w:r>
      <w:r w:rsidR="0079522B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2021 г. не проводились.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заявок от физических и юридических лиц на возмещение (субсидирование) из бюджета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 xml:space="preserve">Куйбышевского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случаев отказа в предоставлении мер поддержки не было;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эффективность программы за </w:t>
      </w:r>
      <w:r w:rsidR="0079522B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 2021г. составила </w:t>
      </w:r>
      <w:r w:rsidR="0079522B">
        <w:rPr>
          <w:rFonts w:ascii="Arial" w:eastAsia="Times New Roman" w:hAnsi="Arial" w:cs="Arial"/>
          <w:color w:val="000000"/>
          <w:sz w:val="21"/>
          <w:szCs w:val="21"/>
        </w:rPr>
        <w:t>5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0 %;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2. На территории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расположено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стационарных объектов розничной торговли: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1897"/>
        <w:gridCol w:w="5693"/>
      </w:tblGrid>
      <w:tr w:rsidR="00813D7A" w:rsidRPr="00813D7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</w:t>
            </w:r>
            <w:proofErr w:type="spell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п\</w:t>
            </w:r>
            <w:proofErr w:type="gram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5455AE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ОКВЭ</w:t>
            </w:r>
            <w:r w:rsidR="00813D7A"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Специализация по ассортименту 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1695A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47.76.2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домашними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животными и кормами для домашних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животных 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47.51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Розничная торговля товарами бытовой химии, синтетическими моющими средствами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  <w:sz w:val="24"/>
                <w:szCs w:val="24"/>
              </w:rPr>
              <w:t>текстильными изделиями 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</w:tbl>
    <w:p w:rsidR="005455AE" w:rsidRDefault="005455AE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386DE7" w:rsidRDefault="00386DE7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Магазин «Нимфа» ИП Мельник Е.В. </w:t>
      </w:r>
      <w:r w:rsidR="00803813" w:rsidRPr="00803813">
        <w:rPr>
          <w:rFonts w:ascii="Arial" w:hAnsi="Arial" w:cs="Arial"/>
          <w:sz w:val="21"/>
          <w:szCs w:val="21"/>
        </w:rPr>
        <w:t>04.03.2021</w:t>
      </w:r>
      <w:r w:rsidR="00803813">
        <w:rPr>
          <w:rFonts w:ascii="Arial" w:hAnsi="Arial" w:cs="Arial"/>
          <w:sz w:val="21"/>
          <w:szCs w:val="21"/>
        </w:rPr>
        <w:t xml:space="preserve">г. </w:t>
      </w:r>
      <w:r w:rsidR="008038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закрылся.</w:t>
      </w:r>
    </w:p>
    <w:p w:rsidR="00EA3112" w:rsidRDefault="00EA3112" w:rsidP="00813D7A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Магазин «АННА» ИП Кудряшова А.А</w:t>
      </w:r>
      <w:r w:rsidRPr="0081695A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. </w:t>
      </w:r>
      <w:r w:rsidR="0081695A">
        <w:rPr>
          <w:rFonts w:ascii="Arial" w:eastAsia="Times New Roman" w:hAnsi="Arial" w:cs="Arial"/>
          <w:sz w:val="21"/>
          <w:szCs w:val="21"/>
          <w:shd w:val="clear" w:color="auto" w:fill="FFFFFF"/>
        </w:rPr>
        <w:t>1</w:t>
      </w:r>
      <w:r w:rsidRPr="0081695A">
        <w:rPr>
          <w:rFonts w:ascii="Arial" w:hAnsi="Arial" w:cs="Arial"/>
          <w:sz w:val="21"/>
          <w:szCs w:val="21"/>
        </w:rPr>
        <w:t>0.0</w:t>
      </w:r>
      <w:r w:rsidR="0081695A">
        <w:rPr>
          <w:rFonts w:ascii="Arial" w:hAnsi="Arial" w:cs="Arial"/>
          <w:sz w:val="21"/>
          <w:szCs w:val="21"/>
        </w:rPr>
        <w:t>5</w:t>
      </w:r>
      <w:r w:rsidRPr="0081695A">
        <w:rPr>
          <w:rFonts w:ascii="Arial" w:hAnsi="Arial" w:cs="Arial"/>
          <w:sz w:val="21"/>
          <w:szCs w:val="21"/>
        </w:rPr>
        <w:t>.2021г</w:t>
      </w:r>
      <w:r>
        <w:rPr>
          <w:rFonts w:ascii="Arial" w:hAnsi="Arial" w:cs="Arial"/>
          <w:sz w:val="21"/>
          <w:szCs w:val="21"/>
        </w:rPr>
        <w:t>. закрылся</w:t>
      </w:r>
    </w:p>
    <w:p w:rsidR="0081695A" w:rsidRDefault="0081695A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81695A" w:rsidRDefault="005455AE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сельского поселения стационарных объектов сферы бытовых услуг нет.</w:t>
      </w:r>
    </w:p>
    <w:p w:rsidR="00813D7A" w:rsidRPr="00813D7A" w:rsidRDefault="0081695A" w:rsidP="0081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Финансово-экономическое состояние объектов розничной торговли удовлетворительное. Большой ассортимент товаров. Жалоб от населения не поступало.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Число субъектов малого и среднего предпринимательства в расчете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составляет – </w:t>
      </w:r>
      <w:r w:rsidR="00EA3112" w:rsidRPr="0081695A">
        <w:rPr>
          <w:rFonts w:ascii="Arial" w:eastAsia="Times New Roman" w:hAnsi="Arial" w:cs="Arial"/>
          <w:sz w:val="21"/>
          <w:szCs w:val="21"/>
        </w:rPr>
        <w:t>2</w:t>
      </w:r>
      <w:r w:rsidR="0081695A">
        <w:rPr>
          <w:rFonts w:ascii="Arial" w:eastAsia="Times New Roman" w:hAnsi="Arial" w:cs="Arial"/>
          <w:sz w:val="21"/>
          <w:szCs w:val="21"/>
        </w:rPr>
        <w:t>6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единицы.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– </w:t>
      </w:r>
      <w:r w:rsidR="0081695A">
        <w:rPr>
          <w:rFonts w:ascii="Arial" w:eastAsia="Times New Roman" w:hAnsi="Arial" w:cs="Arial"/>
          <w:color w:val="000000"/>
          <w:sz w:val="21"/>
          <w:szCs w:val="21"/>
        </w:rPr>
        <w:t>26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</w:t>
      </w:r>
      <w:r w:rsidR="0079522B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квартале 2021 года рабочих мест создано не было.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3. На территории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осуществляют свою деятельность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крестьянских (фермерских) хозяй</w:t>
      </w: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ств сп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>ециализация выращивание зерновых и масленичных культур, выращивание КРС., ЛПХ</w:t>
      </w:r>
      <w:r w:rsidR="00386DE7" w:rsidRPr="00386DE7">
        <w:t xml:space="preserve"> </w:t>
      </w:r>
      <w:r w:rsidR="00386DE7" w:rsidRPr="00386DE7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производством)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Default="00813D7A"/>
    <w:sectPr w:rsidR="00813D7A" w:rsidSect="0003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319DB"/>
    <w:rsid w:val="002D2061"/>
    <w:rsid w:val="003373A2"/>
    <w:rsid w:val="00386DE7"/>
    <w:rsid w:val="003C5D7A"/>
    <w:rsid w:val="005455AE"/>
    <w:rsid w:val="00564C33"/>
    <w:rsid w:val="00574624"/>
    <w:rsid w:val="00732630"/>
    <w:rsid w:val="0079522B"/>
    <w:rsid w:val="00803813"/>
    <w:rsid w:val="00813D7A"/>
    <w:rsid w:val="0081695A"/>
    <w:rsid w:val="00A2551F"/>
    <w:rsid w:val="00BB451F"/>
    <w:rsid w:val="00C01B7F"/>
    <w:rsid w:val="00C55AF2"/>
    <w:rsid w:val="00E467DC"/>
    <w:rsid w:val="00EA3112"/>
    <w:rsid w:val="00EB07F2"/>
    <w:rsid w:val="00F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2021-04-15T06:25:00Z</dcterms:created>
  <dcterms:modified xsi:type="dcterms:W3CDTF">2021-10-21T12:11:00Z</dcterms:modified>
</cp:coreProperties>
</file>