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7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4056"/>
      </w:tblGrid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6F0E6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Виды экономической деятельности согласно кодам ОКВЭД за </w:t>
            </w:r>
            <w:r w:rsidR="006F0E6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926B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квартал 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3C342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</w:tbl>
    <w:p w:rsidR="003C5D7A" w:rsidRDefault="003C5D7A"/>
    <w:p w:rsidR="003C5D7A" w:rsidRDefault="003C5D7A"/>
    <w:p w:rsidR="003C5D7A" w:rsidRDefault="005A19EA"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B6B0B"/>
    <w:rsid w:val="003C3420"/>
    <w:rsid w:val="003C5D7A"/>
    <w:rsid w:val="00570CFA"/>
    <w:rsid w:val="005A19EA"/>
    <w:rsid w:val="006F0E65"/>
    <w:rsid w:val="00732E98"/>
    <w:rsid w:val="00813D7A"/>
    <w:rsid w:val="00926BFD"/>
    <w:rsid w:val="00A92642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2021-10-21T12:13:00Z</dcterms:modified>
</cp:coreProperties>
</file>