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30E" w:rsidRDefault="000E730E" w:rsidP="000E730E">
      <w:pPr>
        <w:pStyle w:val="a7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</w:t>
      </w:r>
      <w:r>
        <w:rPr>
          <w:b/>
          <w:noProof/>
          <w:sz w:val="32"/>
          <w:szCs w:val="32"/>
        </w:rPr>
        <w:drawing>
          <wp:inline distT="0" distB="0" distL="0" distR="0">
            <wp:extent cx="666750" cy="742950"/>
            <wp:effectExtent l="19050" t="0" r="0" b="0"/>
            <wp:docPr id="2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30E" w:rsidRPr="000E730E" w:rsidRDefault="000E730E" w:rsidP="000E730E">
      <w:pPr>
        <w:pStyle w:val="a7"/>
        <w:outlineLvl w:val="0"/>
        <w:rPr>
          <w:b/>
          <w:bCs/>
          <w:sz w:val="20"/>
          <w:szCs w:val="20"/>
        </w:rPr>
      </w:pPr>
    </w:p>
    <w:p w:rsidR="000E730E" w:rsidRDefault="000E730E" w:rsidP="000E730E">
      <w:pPr>
        <w:pStyle w:val="a7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РЕШЕНИЕ</w:t>
      </w:r>
    </w:p>
    <w:p w:rsidR="000E730E" w:rsidRDefault="000E730E" w:rsidP="000E730E">
      <w:pPr>
        <w:pStyle w:val="a7"/>
        <w:jc w:val="center"/>
        <w:outlineLvl w:val="0"/>
        <w:rPr>
          <w:b/>
          <w:bCs/>
          <w:sz w:val="32"/>
          <w:szCs w:val="32"/>
        </w:rPr>
      </w:pPr>
    </w:p>
    <w:p w:rsidR="000E730E" w:rsidRDefault="000E730E" w:rsidP="000E730E">
      <w:pPr>
        <w:pStyle w:val="a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КУЙБЫШЕВСКОГО СЕЛЬСКОГО ПОСЕЛЕНИЯ </w:t>
      </w:r>
    </w:p>
    <w:p w:rsidR="000E730E" w:rsidRDefault="000E730E" w:rsidP="000E730E">
      <w:pPr>
        <w:pStyle w:val="a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СТАРОМИНСКОГО РАЙОНА</w:t>
      </w:r>
    </w:p>
    <w:p w:rsidR="000E730E" w:rsidRDefault="000E730E" w:rsidP="000E730E">
      <w:pPr>
        <w:pStyle w:val="a7"/>
        <w:jc w:val="center"/>
        <w:outlineLvl w:val="0"/>
        <w:rPr>
          <w:b/>
          <w:bCs/>
          <w:sz w:val="28"/>
          <w:szCs w:val="28"/>
        </w:rPr>
      </w:pPr>
    </w:p>
    <w:p w:rsidR="000E730E" w:rsidRDefault="000E730E" w:rsidP="000E730E">
      <w:pPr>
        <w:pStyle w:val="a7"/>
        <w:rPr>
          <w:b/>
          <w:bCs/>
          <w:sz w:val="28"/>
          <w:szCs w:val="28"/>
        </w:rPr>
      </w:pPr>
    </w:p>
    <w:p w:rsidR="000E730E" w:rsidRPr="00AA33C2" w:rsidRDefault="000E730E" w:rsidP="000E730E">
      <w:pPr>
        <w:pStyle w:val="a7"/>
        <w:tabs>
          <w:tab w:val="right" w:pos="9355"/>
        </w:tabs>
        <w:jc w:val="left"/>
        <w:rPr>
          <w:bCs/>
          <w:color w:val="000000"/>
          <w:sz w:val="28"/>
          <w:szCs w:val="28"/>
        </w:rPr>
      </w:pPr>
      <w:r w:rsidRPr="00031F04">
        <w:rPr>
          <w:bCs/>
          <w:sz w:val="28"/>
          <w:szCs w:val="28"/>
          <w:highlight w:val="yellow"/>
        </w:rPr>
        <w:t xml:space="preserve">от  </w:t>
      </w:r>
      <w:r w:rsidR="00444426" w:rsidRPr="00031F04">
        <w:rPr>
          <w:bCs/>
          <w:sz w:val="28"/>
          <w:szCs w:val="28"/>
          <w:highlight w:val="yellow"/>
          <w:u w:val="single"/>
        </w:rPr>
        <w:t>2</w:t>
      </w:r>
      <w:r w:rsidR="00536DDA" w:rsidRPr="00031F04">
        <w:rPr>
          <w:bCs/>
          <w:sz w:val="28"/>
          <w:szCs w:val="28"/>
          <w:highlight w:val="yellow"/>
          <w:u w:val="single"/>
        </w:rPr>
        <w:t>6</w:t>
      </w:r>
      <w:r w:rsidR="00444426" w:rsidRPr="00031F04">
        <w:rPr>
          <w:bCs/>
          <w:sz w:val="28"/>
          <w:szCs w:val="28"/>
          <w:highlight w:val="yellow"/>
          <w:u w:val="single"/>
        </w:rPr>
        <w:t>.05.202</w:t>
      </w:r>
      <w:r w:rsidR="00536DDA" w:rsidRPr="00031F04">
        <w:rPr>
          <w:bCs/>
          <w:sz w:val="28"/>
          <w:szCs w:val="28"/>
          <w:highlight w:val="yellow"/>
          <w:u w:val="single"/>
        </w:rPr>
        <w:t>2</w:t>
      </w:r>
      <w:r w:rsidR="00444426" w:rsidRPr="00031F04">
        <w:rPr>
          <w:bCs/>
          <w:sz w:val="28"/>
          <w:szCs w:val="28"/>
          <w:highlight w:val="yellow"/>
          <w:u w:val="single"/>
        </w:rPr>
        <w:t xml:space="preserve"> г. </w:t>
      </w:r>
      <w:r w:rsidRPr="00031F04">
        <w:rPr>
          <w:bCs/>
          <w:sz w:val="28"/>
          <w:szCs w:val="28"/>
          <w:highlight w:val="yellow"/>
        </w:rPr>
        <w:t xml:space="preserve">                                                                      </w:t>
      </w:r>
      <w:r w:rsidR="00951774" w:rsidRPr="00031F04">
        <w:rPr>
          <w:bCs/>
          <w:sz w:val="28"/>
          <w:szCs w:val="28"/>
          <w:highlight w:val="yellow"/>
        </w:rPr>
        <w:t xml:space="preserve">      </w:t>
      </w:r>
      <w:r w:rsidRPr="00031F04">
        <w:rPr>
          <w:bCs/>
          <w:sz w:val="28"/>
          <w:szCs w:val="28"/>
          <w:highlight w:val="yellow"/>
        </w:rPr>
        <w:t xml:space="preserve">        </w:t>
      </w:r>
      <w:r w:rsidRPr="00031F04">
        <w:rPr>
          <w:bCs/>
          <w:color w:val="000000"/>
          <w:sz w:val="28"/>
          <w:szCs w:val="28"/>
          <w:highlight w:val="yellow"/>
          <w:u w:val="single"/>
        </w:rPr>
        <w:t xml:space="preserve">№ </w:t>
      </w:r>
      <w:r w:rsidR="00536DDA" w:rsidRPr="00031F04">
        <w:rPr>
          <w:bCs/>
          <w:color w:val="000000"/>
          <w:sz w:val="28"/>
          <w:szCs w:val="28"/>
          <w:highlight w:val="yellow"/>
          <w:u w:val="single"/>
        </w:rPr>
        <w:t>34</w:t>
      </w:r>
      <w:r w:rsidR="00951774" w:rsidRPr="00031F04">
        <w:rPr>
          <w:bCs/>
          <w:color w:val="000000"/>
          <w:sz w:val="28"/>
          <w:szCs w:val="28"/>
          <w:highlight w:val="yellow"/>
          <w:u w:val="single"/>
        </w:rPr>
        <w:t>/</w:t>
      </w:r>
      <w:r w:rsidR="00C37E88" w:rsidRPr="00031F04">
        <w:rPr>
          <w:bCs/>
          <w:color w:val="000000"/>
          <w:sz w:val="28"/>
          <w:szCs w:val="28"/>
          <w:highlight w:val="yellow"/>
          <w:u w:val="single"/>
        </w:rPr>
        <w:t>2</w:t>
      </w:r>
    </w:p>
    <w:p w:rsidR="000E730E" w:rsidRDefault="000E730E" w:rsidP="000E730E">
      <w:pPr>
        <w:pStyle w:val="a7"/>
        <w:jc w:val="center"/>
        <w:rPr>
          <w:b/>
          <w:bCs/>
          <w:sz w:val="28"/>
          <w:szCs w:val="28"/>
        </w:rPr>
      </w:pPr>
    </w:p>
    <w:p w:rsidR="000E730E" w:rsidRDefault="000E730E" w:rsidP="000E730E">
      <w:pPr>
        <w:jc w:val="center"/>
        <w:rPr>
          <w:bCs/>
          <w:sz w:val="28"/>
        </w:rPr>
      </w:pPr>
      <w:r>
        <w:rPr>
          <w:bCs/>
          <w:sz w:val="28"/>
        </w:rPr>
        <w:t>х. Восточный Сосык</w:t>
      </w:r>
    </w:p>
    <w:p w:rsidR="000E730E" w:rsidRDefault="000E730E" w:rsidP="000E730E">
      <w:pPr>
        <w:ind w:firstLine="540"/>
        <w:jc w:val="both"/>
        <w:rPr>
          <w:sz w:val="28"/>
        </w:rPr>
      </w:pPr>
    </w:p>
    <w:p w:rsidR="000E730E" w:rsidRDefault="000E730E" w:rsidP="000E730E">
      <w:pPr>
        <w:ind w:firstLine="540"/>
        <w:jc w:val="both"/>
        <w:rPr>
          <w:sz w:val="28"/>
        </w:rPr>
      </w:pPr>
    </w:p>
    <w:p w:rsidR="00BC26CA" w:rsidRDefault="00D54600" w:rsidP="00D54600">
      <w:pPr>
        <w:pStyle w:val="a9"/>
        <w:tabs>
          <w:tab w:val="left" w:pos="708"/>
        </w:tabs>
        <w:jc w:val="center"/>
        <w:rPr>
          <w:sz w:val="28"/>
          <w:szCs w:val="28"/>
        </w:rPr>
      </w:pPr>
      <w:r w:rsidRPr="00D54600">
        <w:rPr>
          <w:b/>
          <w:sz w:val="28"/>
          <w:szCs w:val="28"/>
        </w:rPr>
        <w:t xml:space="preserve">Об  утверждении отчета об исполнении бюджета </w:t>
      </w:r>
      <w:r>
        <w:rPr>
          <w:b/>
          <w:sz w:val="28"/>
          <w:szCs w:val="28"/>
        </w:rPr>
        <w:t>Куйбышевского</w:t>
      </w:r>
      <w:r w:rsidRPr="00D54600">
        <w:rPr>
          <w:b/>
          <w:sz w:val="28"/>
          <w:szCs w:val="28"/>
        </w:rPr>
        <w:t xml:space="preserve"> сельского поселения Староминского района за 202</w:t>
      </w:r>
      <w:r w:rsidR="00536DDA">
        <w:rPr>
          <w:b/>
          <w:sz w:val="28"/>
          <w:szCs w:val="28"/>
        </w:rPr>
        <w:t xml:space="preserve">1 </w:t>
      </w:r>
      <w:r w:rsidRPr="00D54600">
        <w:rPr>
          <w:b/>
          <w:sz w:val="28"/>
          <w:szCs w:val="28"/>
        </w:rPr>
        <w:t>год</w:t>
      </w:r>
    </w:p>
    <w:p w:rsidR="000E730E" w:rsidRPr="005A43A0" w:rsidRDefault="000E730E">
      <w:pPr>
        <w:pStyle w:val="a9"/>
        <w:tabs>
          <w:tab w:val="left" w:pos="708"/>
        </w:tabs>
        <w:rPr>
          <w:sz w:val="28"/>
          <w:szCs w:val="28"/>
        </w:rPr>
      </w:pPr>
    </w:p>
    <w:p w:rsidR="00EF5302" w:rsidRPr="005A43A0" w:rsidRDefault="00EF5302">
      <w:pPr>
        <w:pStyle w:val="a9"/>
        <w:tabs>
          <w:tab w:val="left" w:pos="708"/>
        </w:tabs>
        <w:rPr>
          <w:sz w:val="28"/>
          <w:szCs w:val="28"/>
        </w:rPr>
      </w:pPr>
    </w:p>
    <w:p w:rsidR="00D54600" w:rsidRDefault="00D54600" w:rsidP="00D54600">
      <w:pPr>
        <w:ind w:firstLine="900"/>
        <w:jc w:val="both"/>
        <w:rPr>
          <w:sz w:val="28"/>
        </w:rPr>
      </w:pPr>
      <w:r>
        <w:rPr>
          <w:sz w:val="28"/>
        </w:rPr>
        <w:t>Рассмотрев годовой отчет об исполнении бюджета Куйбышевского сельского поселения Староминского района за 202</w:t>
      </w:r>
      <w:r w:rsidR="00536DDA">
        <w:rPr>
          <w:sz w:val="28"/>
        </w:rPr>
        <w:t>1</w:t>
      </w:r>
      <w:r>
        <w:rPr>
          <w:sz w:val="28"/>
        </w:rPr>
        <w:t xml:space="preserve"> год, на основании статьи 264,6 Бюджетного кодекса Российской Федерации, решения Совета Куйбышевского сельского поселения </w:t>
      </w:r>
      <w:r w:rsidR="00536DDA">
        <w:rPr>
          <w:sz w:val="28"/>
        </w:rPr>
        <w:t xml:space="preserve"> </w:t>
      </w:r>
      <w:r>
        <w:rPr>
          <w:sz w:val="28"/>
        </w:rPr>
        <w:t xml:space="preserve">Староминского района </w:t>
      </w:r>
      <w:r w:rsidRPr="00042012">
        <w:rPr>
          <w:sz w:val="28"/>
        </w:rPr>
        <w:t xml:space="preserve">от </w:t>
      </w:r>
      <w:r>
        <w:rPr>
          <w:sz w:val="28"/>
        </w:rPr>
        <w:t>24.12.2020 года</w:t>
      </w:r>
      <w:r w:rsidRPr="00042012">
        <w:rPr>
          <w:sz w:val="28"/>
        </w:rPr>
        <w:t xml:space="preserve"> № </w:t>
      </w:r>
      <w:r>
        <w:rPr>
          <w:sz w:val="28"/>
        </w:rPr>
        <w:t>16/3</w:t>
      </w:r>
      <w:r>
        <w:rPr>
          <w:color w:val="000000"/>
          <w:sz w:val="28"/>
        </w:rPr>
        <w:t xml:space="preserve"> </w:t>
      </w:r>
      <w:r>
        <w:rPr>
          <w:sz w:val="28"/>
        </w:rPr>
        <w:t>«Об утверждении положения о бюджетном процессе в Куйбышевском сельском поселении</w:t>
      </w:r>
      <w:r w:rsidR="00536DDA">
        <w:rPr>
          <w:sz w:val="28"/>
        </w:rPr>
        <w:t xml:space="preserve"> </w:t>
      </w:r>
      <w:r>
        <w:rPr>
          <w:sz w:val="28"/>
        </w:rPr>
        <w:t xml:space="preserve"> Староминского района», руководствуясь статьей 26 Устава Куйбышевского сельского поселения Староминского района Совет Куйбышевского сельского поселения Староминского района  р е ш и л: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>1. Утвердить отчет об исполнение бюджета Куйбышевского сельского поселения Староминского района за 202</w:t>
      </w:r>
      <w:r w:rsidR="00536DDA">
        <w:rPr>
          <w:sz w:val="28"/>
        </w:rPr>
        <w:t>1</w:t>
      </w:r>
      <w:r w:rsidRPr="00D01CB3">
        <w:rPr>
          <w:sz w:val="28"/>
        </w:rPr>
        <w:t xml:space="preserve"> год по расходам в сумме </w:t>
      </w:r>
      <w:r w:rsidR="00536DDA">
        <w:rPr>
          <w:sz w:val="28"/>
        </w:rPr>
        <w:t xml:space="preserve">17618,9 </w:t>
      </w:r>
      <w:r w:rsidRPr="00D01CB3">
        <w:rPr>
          <w:sz w:val="28"/>
        </w:rPr>
        <w:t xml:space="preserve">тыс. руб. по доходам в сумме </w:t>
      </w:r>
      <w:r w:rsidR="00536DDA">
        <w:rPr>
          <w:sz w:val="28"/>
        </w:rPr>
        <w:t xml:space="preserve">19079,4 </w:t>
      </w:r>
      <w:r w:rsidRPr="00444426">
        <w:rPr>
          <w:sz w:val="28"/>
        </w:rPr>
        <w:t xml:space="preserve">тыс. руб., </w:t>
      </w:r>
      <w:r w:rsidR="00EC1D1C" w:rsidRPr="00444426">
        <w:rPr>
          <w:color w:val="000000"/>
          <w:sz w:val="28"/>
          <w:szCs w:val="28"/>
        </w:rPr>
        <w:t xml:space="preserve">с превышением </w:t>
      </w:r>
      <w:r w:rsidR="00047C3A" w:rsidRPr="00444426">
        <w:rPr>
          <w:color w:val="000000"/>
          <w:sz w:val="28"/>
          <w:szCs w:val="28"/>
        </w:rPr>
        <w:t>доходов</w:t>
      </w:r>
      <w:r w:rsidR="00EC1D1C" w:rsidRPr="00444426">
        <w:rPr>
          <w:color w:val="000000"/>
          <w:sz w:val="28"/>
          <w:szCs w:val="28"/>
        </w:rPr>
        <w:t xml:space="preserve"> над </w:t>
      </w:r>
      <w:r w:rsidR="00047C3A" w:rsidRPr="00444426">
        <w:rPr>
          <w:color w:val="000000"/>
          <w:sz w:val="28"/>
          <w:szCs w:val="28"/>
        </w:rPr>
        <w:t>расходами</w:t>
      </w:r>
      <w:r w:rsidR="00EC1D1C" w:rsidRPr="00444426">
        <w:rPr>
          <w:color w:val="000000"/>
          <w:sz w:val="28"/>
          <w:szCs w:val="28"/>
        </w:rPr>
        <w:t xml:space="preserve"> (</w:t>
      </w:r>
      <w:r w:rsidR="00444426">
        <w:rPr>
          <w:color w:val="000000"/>
          <w:sz w:val="28"/>
          <w:szCs w:val="28"/>
        </w:rPr>
        <w:t>профицит</w:t>
      </w:r>
      <w:r w:rsidR="00EC1D1C" w:rsidRPr="00444426">
        <w:rPr>
          <w:color w:val="000000"/>
          <w:sz w:val="28"/>
          <w:szCs w:val="28"/>
        </w:rPr>
        <w:t xml:space="preserve"> бюджета поселения)</w:t>
      </w:r>
      <w:r w:rsidR="00EC1D1C" w:rsidRPr="005A3A76">
        <w:rPr>
          <w:color w:val="000000"/>
          <w:sz w:val="28"/>
          <w:szCs w:val="28"/>
        </w:rPr>
        <w:t xml:space="preserve"> в сумме </w:t>
      </w:r>
      <w:r w:rsidR="00536DDA">
        <w:rPr>
          <w:color w:val="000000"/>
          <w:sz w:val="28"/>
          <w:szCs w:val="28"/>
        </w:rPr>
        <w:t>1460,5</w:t>
      </w:r>
      <w:r w:rsidR="00EC1D1C" w:rsidRPr="005A3A76">
        <w:rPr>
          <w:color w:val="000000"/>
          <w:sz w:val="28"/>
          <w:szCs w:val="28"/>
        </w:rPr>
        <w:t xml:space="preserve"> тыс. рублей и со следующими показателями: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1.1. доходов бюджета Куйбышевского сельского поселения Староминского района по кодам классификации доходов бюджетов за 202</w:t>
      </w:r>
      <w:r w:rsidR="00536DDA">
        <w:rPr>
          <w:sz w:val="28"/>
        </w:rPr>
        <w:t>1</w:t>
      </w:r>
      <w:r w:rsidRPr="00D01CB3">
        <w:rPr>
          <w:sz w:val="28"/>
        </w:rPr>
        <w:t xml:space="preserve"> год согласно приложению № 1 к настоящему решению;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 xml:space="preserve"> 1.2. расходов бюджета Куйбышевского сельского поселения Староминского района по ведомственной структуре расходов бюджета Куйбышевского сельского поселения Староминского района за 202</w:t>
      </w:r>
      <w:r w:rsidR="00536DDA">
        <w:rPr>
          <w:sz w:val="28"/>
        </w:rPr>
        <w:t>1</w:t>
      </w:r>
      <w:r w:rsidRPr="00D01CB3">
        <w:rPr>
          <w:sz w:val="28"/>
        </w:rPr>
        <w:t xml:space="preserve"> год согласно приложению № 2 к настоящему решению;</w:t>
      </w:r>
    </w:p>
    <w:p w:rsidR="00D54600" w:rsidRPr="00D01CB3" w:rsidRDefault="00D54600" w:rsidP="00D54600">
      <w:pPr>
        <w:ind w:firstLine="900"/>
        <w:jc w:val="both"/>
        <w:rPr>
          <w:sz w:val="28"/>
        </w:rPr>
      </w:pPr>
      <w:r w:rsidRPr="00D01CB3">
        <w:rPr>
          <w:sz w:val="28"/>
        </w:rPr>
        <w:t>1.3. расходов бюджета Куйбышевского сельского поселения Староминского района по разделам и подразделам классификации расходов бюджета за 202</w:t>
      </w:r>
      <w:r w:rsidR="00536DDA">
        <w:rPr>
          <w:sz w:val="28"/>
        </w:rPr>
        <w:t>1</w:t>
      </w:r>
      <w:r w:rsidRPr="00D01CB3">
        <w:rPr>
          <w:sz w:val="28"/>
        </w:rPr>
        <w:t xml:space="preserve"> год согласно приложению № 3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1.4. расходов бюджета Куйбышевского сельского поселения Староминского района по по целевым статьям (муниципальным программам и непрограммным направлениям деятельности), группам видов расходов классификации расходов бюджетов за 202</w:t>
      </w:r>
      <w:r w:rsidR="00536DDA">
        <w:rPr>
          <w:sz w:val="28"/>
        </w:rPr>
        <w:t>1</w:t>
      </w:r>
      <w:r w:rsidRPr="00D01CB3">
        <w:rPr>
          <w:sz w:val="28"/>
        </w:rPr>
        <w:t xml:space="preserve"> год согласно приложению № 4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lastRenderedPageBreak/>
        <w:t>1.5. источников финансирования дефицита бюджета Куйбышевского сельского поселения Староминского района по кодам классификации источников финансирования дефицита бюджетов за 202</w:t>
      </w:r>
      <w:r w:rsidR="00536DDA">
        <w:rPr>
          <w:sz w:val="28"/>
        </w:rPr>
        <w:t>1</w:t>
      </w:r>
      <w:r w:rsidRPr="00D01CB3">
        <w:rPr>
          <w:sz w:val="28"/>
        </w:rPr>
        <w:t xml:space="preserve"> год согласно приложению № 5 к настоящему решению.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2. Принять к сведению: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2.1. отчет об использовании бюджетных ассигнований резервного фонда  администрации Куйбышевского сельского поселения Староминского района по разделам и подразделам классификации расходов бюджетов за 202</w:t>
      </w:r>
      <w:r w:rsidR="00536DDA">
        <w:rPr>
          <w:sz w:val="28"/>
        </w:rPr>
        <w:t>1</w:t>
      </w:r>
      <w:r w:rsidRPr="00D01CB3">
        <w:rPr>
          <w:sz w:val="28"/>
        </w:rPr>
        <w:t xml:space="preserve"> год согласно приложению 6 к настоящему решению;</w:t>
      </w:r>
    </w:p>
    <w:p w:rsidR="00D54600" w:rsidRPr="00D01CB3" w:rsidRDefault="00D54600" w:rsidP="00D54600">
      <w:pPr>
        <w:pStyle w:val="21"/>
        <w:ind w:left="0" w:firstLine="900"/>
        <w:jc w:val="both"/>
        <w:rPr>
          <w:sz w:val="28"/>
          <w:szCs w:val="28"/>
        </w:rPr>
      </w:pPr>
      <w:r w:rsidRPr="00D01CB3">
        <w:rPr>
          <w:sz w:val="28"/>
          <w:szCs w:val="28"/>
        </w:rPr>
        <w:t>2.2. информацию об исполнении бюджета Куйбышевского сельского поселения Староминского района в части межбюджетных трансфертов за 202</w:t>
      </w:r>
      <w:r w:rsidR="00536DDA">
        <w:rPr>
          <w:sz w:val="28"/>
          <w:szCs w:val="28"/>
        </w:rPr>
        <w:t>1</w:t>
      </w:r>
      <w:r w:rsidRPr="00D01CB3">
        <w:rPr>
          <w:sz w:val="28"/>
          <w:szCs w:val="28"/>
        </w:rPr>
        <w:t xml:space="preserve"> год</w:t>
      </w:r>
      <w:r w:rsidRPr="00D01CB3">
        <w:rPr>
          <w:sz w:val="28"/>
        </w:rPr>
        <w:t xml:space="preserve"> согласно приложению № 7 к настоящему решению</w:t>
      </w:r>
      <w:r w:rsidRPr="00D01CB3">
        <w:rPr>
          <w:sz w:val="28"/>
          <w:szCs w:val="28"/>
        </w:rPr>
        <w:t xml:space="preserve">. </w:t>
      </w:r>
    </w:p>
    <w:p w:rsidR="00D54600" w:rsidRDefault="00D54600" w:rsidP="00D54600">
      <w:pPr>
        <w:pStyle w:val="21"/>
        <w:ind w:left="0" w:firstLine="900"/>
        <w:jc w:val="both"/>
        <w:rPr>
          <w:sz w:val="28"/>
        </w:rPr>
      </w:pPr>
      <w:r w:rsidRPr="00D01CB3">
        <w:rPr>
          <w:sz w:val="28"/>
        </w:rPr>
        <w:t>3. Настоящее решение вступает в силу со дня его принятия и подлежит официальному обнародованию.</w:t>
      </w:r>
      <w:r>
        <w:rPr>
          <w:sz w:val="28"/>
        </w:rPr>
        <w:t xml:space="preserve"> </w:t>
      </w:r>
    </w:p>
    <w:p w:rsidR="002536E2" w:rsidRPr="005A3A76" w:rsidRDefault="002536E2" w:rsidP="002536E2">
      <w:pPr>
        <w:jc w:val="right"/>
        <w:rPr>
          <w:sz w:val="28"/>
          <w:szCs w:val="28"/>
        </w:rPr>
      </w:pPr>
    </w:p>
    <w:p w:rsidR="00903842" w:rsidRPr="005A3A76" w:rsidRDefault="00903842" w:rsidP="00D24124">
      <w:pPr>
        <w:jc w:val="both"/>
        <w:rPr>
          <w:sz w:val="28"/>
          <w:szCs w:val="28"/>
        </w:rPr>
      </w:pPr>
    </w:p>
    <w:p w:rsidR="00EF5302" w:rsidRPr="005A3A76" w:rsidRDefault="00EF5302">
      <w:pPr>
        <w:rPr>
          <w:b/>
          <w:sz w:val="28"/>
          <w:szCs w:val="28"/>
        </w:rPr>
      </w:pPr>
    </w:p>
    <w:p w:rsidR="00A27EF8" w:rsidRDefault="00DE6E50">
      <w:pPr>
        <w:rPr>
          <w:sz w:val="28"/>
          <w:szCs w:val="28"/>
        </w:rPr>
      </w:pPr>
      <w:r w:rsidRPr="00A27EF8">
        <w:rPr>
          <w:sz w:val="28"/>
          <w:szCs w:val="28"/>
        </w:rPr>
        <w:t xml:space="preserve">Председатель Совета </w:t>
      </w:r>
      <w:r w:rsidR="007115B6" w:rsidRPr="00A27EF8">
        <w:rPr>
          <w:sz w:val="28"/>
          <w:szCs w:val="28"/>
        </w:rPr>
        <w:t xml:space="preserve">Куйбышевского </w:t>
      </w:r>
      <w:r w:rsidR="00BC26CA" w:rsidRPr="00A27EF8">
        <w:rPr>
          <w:sz w:val="28"/>
          <w:szCs w:val="28"/>
        </w:rPr>
        <w:t xml:space="preserve"> </w:t>
      </w:r>
    </w:p>
    <w:p w:rsidR="00BC26CA" w:rsidRPr="00A27EF8" w:rsidRDefault="00BC26CA">
      <w:pPr>
        <w:rPr>
          <w:sz w:val="28"/>
          <w:szCs w:val="28"/>
        </w:rPr>
      </w:pPr>
      <w:r w:rsidRPr="00A27EF8">
        <w:rPr>
          <w:sz w:val="28"/>
          <w:szCs w:val="28"/>
        </w:rPr>
        <w:t>сельского поселения</w:t>
      </w:r>
      <w:r w:rsidR="00A27EF8"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>Староминского</w:t>
      </w:r>
      <w:r w:rsidR="00EF5302" w:rsidRPr="00A27EF8">
        <w:rPr>
          <w:sz w:val="28"/>
          <w:szCs w:val="28"/>
        </w:rPr>
        <w:t xml:space="preserve"> </w:t>
      </w:r>
      <w:r w:rsidRPr="00A27EF8">
        <w:rPr>
          <w:sz w:val="28"/>
          <w:szCs w:val="28"/>
        </w:rPr>
        <w:t xml:space="preserve"> района               </w:t>
      </w:r>
      <w:r w:rsidR="00A27EF8">
        <w:rPr>
          <w:sz w:val="28"/>
          <w:szCs w:val="28"/>
        </w:rPr>
        <w:t xml:space="preserve">                      </w:t>
      </w:r>
      <w:r w:rsidR="00433F7F" w:rsidRPr="00A27EF8">
        <w:rPr>
          <w:sz w:val="28"/>
          <w:szCs w:val="28"/>
        </w:rPr>
        <w:t>С.</w:t>
      </w:r>
      <w:r w:rsidR="00D54600">
        <w:rPr>
          <w:sz w:val="28"/>
          <w:szCs w:val="28"/>
        </w:rPr>
        <w:t>В.Демчук</w:t>
      </w:r>
    </w:p>
    <w:p w:rsidR="00BC26CA" w:rsidRPr="005A3A76" w:rsidRDefault="00BC26CA">
      <w:pPr>
        <w:rPr>
          <w:sz w:val="28"/>
          <w:szCs w:val="28"/>
          <w:u w:val="single"/>
        </w:rPr>
        <w:sectPr w:rsidR="00BC26CA" w:rsidRPr="005A3A76">
          <w:headerReference w:type="even" r:id="rId9"/>
          <w:headerReference w:type="default" r:id="rId10"/>
          <w:pgSz w:w="11906" w:h="16838"/>
          <w:pgMar w:top="851" w:right="567" w:bottom="567" w:left="1701" w:header="720" w:footer="720" w:gutter="0"/>
          <w:cols w:space="708"/>
          <w:titlePg/>
          <w:docGrid w:linePitch="360"/>
        </w:sectPr>
      </w:pP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lastRenderedPageBreak/>
        <w:t>Приложение № 1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4B17A3">
        <w:rPr>
          <w:sz w:val="28"/>
          <w:szCs w:val="28"/>
        </w:rPr>
        <w:t xml:space="preserve">к решению Совета Куйбышевского сельского поселения Староминского района от </w:t>
      </w:r>
      <w:r>
        <w:rPr>
          <w:sz w:val="28"/>
          <w:szCs w:val="28"/>
        </w:rPr>
        <w:t>26</w:t>
      </w:r>
      <w:r w:rsidRPr="004B17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B17A3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4B17A3">
        <w:rPr>
          <w:sz w:val="28"/>
          <w:szCs w:val="28"/>
        </w:rPr>
        <w:t>г.№</w:t>
      </w:r>
      <w:r>
        <w:rPr>
          <w:sz w:val="28"/>
          <w:szCs w:val="28"/>
        </w:rPr>
        <w:t>34/2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>
        <w:rPr>
          <w:sz w:val="28"/>
          <w:szCs w:val="28"/>
        </w:rPr>
        <w:t xml:space="preserve">1 </w:t>
      </w:r>
      <w:r w:rsidRPr="004B17A3">
        <w:rPr>
          <w:sz w:val="28"/>
          <w:szCs w:val="28"/>
        </w:rPr>
        <w:t>год»</w:t>
      </w:r>
    </w:p>
    <w:p w:rsidR="00536DDA" w:rsidRPr="004B17A3" w:rsidRDefault="00536DDA" w:rsidP="00536DDA">
      <w:pPr>
        <w:jc w:val="center"/>
        <w:rPr>
          <w:sz w:val="28"/>
          <w:szCs w:val="28"/>
        </w:rPr>
      </w:pPr>
    </w:p>
    <w:p w:rsidR="00536DDA" w:rsidRPr="004B17A3" w:rsidRDefault="00536DDA" w:rsidP="00536DDA">
      <w:pPr>
        <w:jc w:val="center"/>
        <w:rPr>
          <w:sz w:val="28"/>
          <w:szCs w:val="28"/>
        </w:rPr>
      </w:pPr>
    </w:p>
    <w:tbl>
      <w:tblPr>
        <w:tblW w:w="15489" w:type="dxa"/>
        <w:tblInd w:w="-72" w:type="dxa"/>
        <w:tblLayout w:type="fixed"/>
        <w:tblLook w:val="04A0"/>
      </w:tblPr>
      <w:tblGrid>
        <w:gridCol w:w="344"/>
        <w:gridCol w:w="8625"/>
        <w:gridCol w:w="1843"/>
        <w:gridCol w:w="3070"/>
        <w:gridCol w:w="935"/>
        <w:gridCol w:w="672"/>
      </w:tblGrid>
      <w:tr w:rsidR="00536DDA" w:rsidRPr="004B17A3" w:rsidTr="00536DDA">
        <w:trPr>
          <w:gridBefore w:val="1"/>
          <w:gridAfter w:val="1"/>
          <w:wBefore w:w="344" w:type="dxa"/>
          <w:wAfter w:w="672" w:type="dxa"/>
          <w:trHeight w:val="450"/>
        </w:trPr>
        <w:tc>
          <w:tcPr>
            <w:tcW w:w="14473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536DDA" w:rsidRPr="004B17A3" w:rsidRDefault="00536DDA" w:rsidP="00536DDA">
            <w:pPr>
              <w:jc w:val="center"/>
              <w:rPr>
                <w:sz w:val="28"/>
                <w:szCs w:val="28"/>
              </w:rPr>
            </w:pPr>
            <w:r w:rsidRPr="004B17A3">
              <w:rPr>
                <w:sz w:val="28"/>
                <w:szCs w:val="28"/>
              </w:rPr>
              <w:t>Доходы бюджета Куйбышевского сельского поселения Староминского района по кодам классификации доходов бюджетов за 202</w:t>
            </w:r>
            <w:r>
              <w:rPr>
                <w:sz w:val="28"/>
                <w:szCs w:val="28"/>
              </w:rPr>
              <w:t>1</w:t>
            </w:r>
            <w:r w:rsidRPr="004B17A3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2B2002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82"/>
        </w:trPr>
        <w:tc>
          <w:tcPr>
            <w:tcW w:w="8969" w:type="dxa"/>
            <w:gridSpan w:val="2"/>
            <w:vMerge w:val="restart"/>
          </w:tcPr>
          <w:p w:rsidR="00536DDA" w:rsidRPr="002B2002" w:rsidRDefault="00536DDA" w:rsidP="00536DDA">
            <w:pPr>
              <w:jc w:val="center"/>
              <w:rPr>
                <w:color w:val="000000"/>
              </w:rPr>
            </w:pPr>
            <w:r w:rsidRPr="002B2002">
              <w:rPr>
                <w:color w:val="000000"/>
              </w:rPr>
              <w:t>Наименование показателя</w:t>
            </w:r>
          </w:p>
        </w:tc>
        <w:tc>
          <w:tcPr>
            <w:tcW w:w="4913" w:type="dxa"/>
            <w:gridSpan w:val="2"/>
          </w:tcPr>
          <w:p w:rsidR="00536DDA" w:rsidRPr="002B2002" w:rsidRDefault="00536DDA" w:rsidP="00536DDA">
            <w:pPr>
              <w:jc w:val="center"/>
            </w:pPr>
            <w:r w:rsidRPr="002B2002">
              <w:t>Код бюджетной классификации</w:t>
            </w:r>
          </w:p>
        </w:tc>
        <w:tc>
          <w:tcPr>
            <w:tcW w:w="1607" w:type="dxa"/>
            <w:gridSpan w:val="2"/>
            <w:vMerge w:val="restart"/>
          </w:tcPr>
          <w:p w:rsidR="00536DDA" w:rsidRPr="002B2002" w:rsidRDefault="00536DDA" w:rsidP="00536DDA">
            <w:pPr>
              <w:jc w:val="center"/>
            </w:pPr>
            <w:r w:rsidRPr="002B2002">
              <w:t>Кассовое исполнение</w:t>
            </w:r>
          </w:p>
          <w:p w:rsidR="00536DDA" w:rsidRPr="002B2002" w:rsidRDefault="00536DDA" w:rsidP="00536DDA">
            <w:pPr>
              <w:jc w:val="center"/>
            </w:pPr>
            <w:r w:rsidRPr="002B2002">
              <w:t>за 202</w:t>
            </w:r>
            <w:r>
              <w:t>1</w:t>
            </w:r>
            <w:r w:rsidRPr="002B2002">
              <w:t xml:space="preserve"> год</w:t>
            </w:r>
          </w:p>
        </w:tc>
      </w:tr>
      <w:tr w:rsidR="00536DDA" w:rsidRPr="002B2002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1098"/>
        </w:trPr>
        <w:tc>
          <w:tcPr>
            <w:tcW w:w="8969" w:type="dxa"/>
            <w:gridSpan w:val="2"/>
            <w:vMerge/>
          </w:tcPr>
          <w:p w:rsidR="00536DDA" w:rsidRPr="002B2002" w:rsidRDefault="00536DDA" w:rsidP="00536DDA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536DDA" w:rsidRPr="002B2002" w:rsidRDefault="00536DDA" w:rsidP="00536DDA">
            <w:pPr>
              <w:jc w:val="center"/>
            </w:pPr>
            <w:r w:rsidRPr="002B2002">
              <w:t>администратора поступлений</w:t>
            </w:r>
          </w:p>
        </w:tc>
        <w:tc>
          <w:tcPr>
            <w:tcW w:w="3070" w:type="dxa"/>
          </w:tcPr>
          <w:p w:rsidR="00536DDA" w:rsidRPr="002B2002" w:rsidRDefault="00536DDA" w:rsidP="00536DDA">
            <w:pPr>
              <w:jc w:val="center"/>
            </w:pPr>
            <w:r w:rsidRPr="002B2002">
              <w:t xml:space="preserve">доходов бюджета </w:t>
            </w:r>
            <w:r>
              <w:t>Куйбышевского</w:t>
            </w:r>
            <w:r w:rsidRPr="002B2002">
              <w:t xml:space="preserve"> сельского поселения Староминского района</w:t>
            </w:r>
          </w:p>
        </w:tc>
        <w:tc>
          <w:tcPr>
            <w:tcW w:w="1607" w:type="dxa"/>
            <w:gridSpan w:val="2"/>
            <w:vMerge/>
          </w:tcPr>
          <w:p w:rsidR="00536DDA" w:rsidRPr="002B2002" w:rsidRDefault="00536DDA" w:rsidP="00536DDA">
            <w:pPr>
              <w:jc w:val="center"/>
            </w:pPr>
          </w:p>
        </w:tc>
      </w:tr>
      <w:tr w:rsidR="00536DDA" w:rsidRPr="002B2002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bottom"/>
          </w:tcPr>
          <w:p w:rsidR="00536DDA" w:rsidRPr="002B2002" w:rsidRDefault="00536DDA" w:rsidP="00536DDA">
            <w:pPr>
              <w:jc w:val="center"/>
              <w:rPr>
                <w:color w:val="000000"/>
              </w:rPr>
            </w:pPr>
            <w:r w:rsidRPr="002B2002">
              <w:rPr>
                <w:color w:val="000000"/>
              </w:rPr>
              <w:t>1</w:t>
            </w:r>
          </w:p>
        </w:tc>
        <w:tc>
          <w:tcPr>
            <w:tcW w:w="1843" w:type="dxa"/>
            <w:vAlign w:val="bottom"/>
          </w:tcPr>
          <w:p w:rsidR="00536DDA" w:rsidRPr="002B2002" w:rsidRDefault="00536DDA" w:rsidP="00536DDA">
            <w:pPr>
              <w:jc w:val="center"/>
            </w:pPr>
            <w:r w:rsidRPr="002B2002">
              <w:t>2</w:t>
            </w:r>
          </w:p>
        </w:tc>
        <w:tc>
          <w:tcPr>
            <w:tcW w:w="3070" w:type="dxa"/>
            <w:vAlign w:val="bottom"/>
          </w:tcPr>
          <w:p w:rsidR="00536DDA" w:rsidRPr="002B2002" w:rsidRDefault="00536DDA" w:rsidP="00536DDA">
            <w:pPr>
              <w:jc w:val="center"/>
            </w:pPr>
            <w:r w:rsidRPr="002B2002">
              <w:t>3</w:t>
            </w:r>
          </w:p>
        </w:tc>
        <w:tc>
          <w:tcPr>
            <w:tcW w:w="1607" w:type="dxa"/>
            <w:gridSpan w:val="2"/>
            <w:vAlign w:val="bottom"/>
          </w:tcPr>
          <w:p w:rsidR="00536DDA" w:rsidRPr="002B2002" w:rsidRDefault="00536DDA" w:rsidP="00536DDA">
            <w:pPr>
              <w:jc w:val="center"/>
            </w:pPr>
            <w:r w:rsidRPr="002B2002">
              <w:t>4</w:t>
            </w:r>
          </w:p>
        </w:tc>
      </w:tr>
      <w:tr w:rsidR="00536DDA" w:rsidRPr="002B2002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bottom"/>
          </w:tcPr>
          <w:p w:rsidR="00536DDA" w:rsidRPr="002B2002" w:rsidRDefault="00536DDA" w:rsidP="00536DDA">
            <w:pPr>
              <w:rPr>
                <w:b/>
                <w:color w:val="000000"/>
              </w:rPr>
            </w:pPr>
            <w:r w:rsidRPr="002B2002">
              <w:rPr>
                <w:b/>
                <w:color w:val="000000"/>
              </w:rPr>
              <w:t>Доходы бюджета всего, в т.ч.</w:t>
            </w:r>
          </w:p>
        </w:tc>
        <w:tc>
          <w:tcPr>
            <w:tcW w:w="1843" w:type="dxa"/>
            <w:vAlign w:val="bottom"/>
          </w:tcPr>
          <w:p w:rsidR="00536DDA" w:rsidRPr="007C2822" w:rsidRDefault="00536DDA" w:rsidP="00536DDA">
            <w:pPr>
              <w:jc w:val="center"/>
            </w:pPr>
          </w:p>
        </w:tc>
        <w:tc>
          <w:tcPr>
            <w:tcW w:w="3070" w:type="dxa"/>
            <w:vAlign w:val="bottom"/>
          </w:tcPr>
          <w:p w:rsidR="00536DDA" w:rsidRPr="007C2822" w:rsidRDefault="00536DDA" w:rsidP="00536DDA">
            <w:pPr>
              <w:jc w:val="center"/>
            </w:pP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19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079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4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10302231 01 0000 110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759,0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10302241 01 0000 110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5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3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10302251 01 0000 110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009</w:t>
            </w:r>
            <w:r>
              <w:rPr>
                <w:color w:val="000000"/>
              </w:rPr>
              <w:t>,1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42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100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10302261 01 0000 110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-129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4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10102010 01 0000 110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556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10102030 01 0000 110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, </w:t>
            </w:r>
            <w:r w:rsidRPr="009729AD">
              <w:rPr>
                <w:color w:val="000000"/>
              </w:rPr>
              <w:t>8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10503010 01 0000 110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48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8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2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10601030 10 0000 110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634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8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10606033 10 0000 110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944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0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182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10606043 10 0000 110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303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>
              <w:rPr>
                <w:color w:val="000000"/>
              </w:rPr>
              <w:t>910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>11601194 01 0000 140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11302995 10 0000 130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23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11402052 10 0000 440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1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2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20215001 10 0000 150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405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9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8049D">
              <w:rPr>
                <w:color w:val="000000"/>
              </w:rPr>
              <w:t>20216001 10 0000 150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500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0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Прочие дотации бюджетам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20219999 10 0000 150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212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5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20225576 10 0000 150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184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 xml:space="preserve">Субвенции бюджетам сельских поселений на выполнение передаваемых </w:t>
            </w:r>
            <w:r w:rsidRPr="007C2822">
              <w:rPr>
                <w:color w:val="000000"/>
              </w:rPr>
              <w:lastRenderedPageBreak/>
              <w:t>полномочий субъектов Российской Федерации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lastRenderedPageBreak/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 xml:space="preserve"> 20230024 10 0000 150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8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8049D">
              <w:rPr>
                <w:color w:val="000000"/>
              </w:rPr>
              <w:t xml:space="preserve"> 20235118 10 0000 150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98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1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</w:pPr>
            <w:r w:rsidRPr="007C2822"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</w:t>
            </w:r>
            <w:r w:rsidRPr="00F8049D">
              <w:rPr>
                <w:color w:val="000000"/>
              </w:rPr>
              <w:t xml:space="preserve"> 20249999 10 0000 150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2</w:t>
            </w:r>
            <w:r>
              <w:rPr>
                <w:color w:val="000000"/>
              </w:rPr>
              <w:t> </w:t>
            </w:r>
            <w:r w:rsidRPr="009729AD">
              <w:rPr>
                <w:color w:val="000000"/>
              </w:rPr>
              <w:t>493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2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>20705030 10 0000 150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410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0</w:t>
            </w:r>
          </w:p>
        </w:tc>
      </w:tr>
      <w:tr w:rsidR="00536DDA" w:rsidRPr="00CC56F4" w:rsidTr="00536D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3"/>
        </w:trPr>
        <w:tc>
          <w:tcPr>
            <w:tcW w:w="8969" w:type="dxa"/>
            <w:gridSpan w:val="2"/>
            <w:vAlign w:val="center"/>
          </w:tcPr>
          <w:p w:rsidR="00536DDA" w:rsidRPr="007C2822" w:rsidRDefault="00536DDA" w:rsidP="00536DDA">
            <w:pPr>
              <w:rPr>
                <w:color w:val="000000"/>
              </w:rPr>
            </w:pPr>
            <w:r w:rsidRPr="007C2822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843" w:type="dxa"/>
            <w:vAlign w:val="center"/>
          </w:tcPr>
          <w:p w:rsidR="00536DDA" w:rsidRPr="007C2822" w:rsidRDefault="00536DDA" w:rsidP="00536D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992</w:t>
            </w:r>
          </w:p>
        </w:tc>
        <w:tc>
          <w:tcPr>
            <w:tcW w:w="3070" w:type="dxa"/>
            <w:vAlign w:val="center"/>
          </w:tcPr>
          <w:p w:rsidR="00536DDA" w:rsidRPr="00F8049D" w:rsidRDefault="00536DDA" w:rsidP="00536DDA">
            <w:pPr>
              <w:jc w:val="center"/>
              <w:rPr>
                <w:color w:val="000000"/>
              </w:rPr>
            </w:pPr>
            <w:r w:rsidRPr="00F8049D">
              <w:rPr>
                <w:color w:val="000000"/>
              </w:rPr>
              <w:t>21960010 10 0000 150</w:t>
            </w:r>
          </w:p>
        </w:tc>
        <w:tc>
          <w:tcPr>
            <w:tcW w:w="1607" w:type="dxa"/>
            <w:gridSpan w:val="2"/>
            <w:vAlign w:val="center"/>
          </w:tcPr>
          <w:p w:rsidR="00536DDA" w:rsidRPr="009729AD" w:rsidRDefault="00536DDA" w:rsidP="00536DDA">
            <w:pPr>
              <w:jc w:val="right"/>
              <w:rPr>
                <w:color w:val="000000"/>
              </w:rPr>
            </w:pPr>
            <w:r w:rsidRPr="009729AD">
              <w:rPr>
                <w:color w:val="000000"/>
              </w:rPr>
              <w:t>-407</w:t>
            </w:r>
            <w:r>
              <w:rPr>
                <w:color w:val="000000"/>
              </w:rPr>
              <w:t>,</w:t>
            </w:r>
            <w:r w:rsidRPr="009729AD">
              <w:rPr>
                <w:color w:val="000000"/>
              </w:rPr>
              <w:t xml:space="preserve"> 9</w:t>
            </w:r>
          </w:p>
        </w:tc>
      </w:tr>
    </w:tbl>
    <w:p w:rsidR="00536DDA" w:rsidRPr="00C11E11" w:rsidRDefault="00536DDA" w:rsidP="00536DDA">
      <w:pPr>
        <w:pStyle w:val="a9"/>
        <w:tabs>
          <w:tab w:val="clear" w:pos="4677"/>
          <w:tab w:val="clear" w:pos="9355"/>
        </w:tabs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Н.А.Ткаченко</w:t>
      </w:r>
    </w:p>
    <w:p w:rsidR="00536DDA" w:rsidRPr="005A3A76" w:rsidRDefault="00536DDA" w:rsidP="00536DDA">
      <w:pPr>
        <w:jc w:val="center"/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536DDA" w:rsidRDefault="00536DDA" w:rsidP="00536DDA">
      <w:pPr>
        <w:jc w:val="center"/>
        <w:rPr>
          <w:sz w:val="28"/>
          <w:szCs w:val="28"/>
        </w:rPr>
      </w:pPr>
    </w:p>
    <w:p w:rsidR="00536DDA" w:rsidRDefault="00536DDA" w:rsidP="00536DDA">
      <w:pPr>
        <w:jc w:val="center"/>
        <w:rPr>
          <w:sz w:val="28"/>
          <w:szCs w:val="28"/>
        </w:rPr>
      </w:pPr>
      <w:r w:rsidRPr="005A3A76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Pr="005A3A76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</w:t>
      </w:r>
      <w:r w:rsidRPr="005A3A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536DDA" w:rsidRDefault="00536DDA" w:rsidP="00536DDA">
      <w:pPr>
        <w:jc w:val="center"/>
        <w:rPr>
          <w:sz w:val="28"/>
          <w:szCs w:val="28"/>
        </w:rPr>
      </w:pP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>района от 2</w:t>
      </w:r>
      <w:r>
        <w:rPr>
          <w:sz w:val="28"/>
          <w:szCs w:val="28"/>
        </w:rPr>
        <w:t>6</w:t>
      </w:r>
      <w:r w:rsidRPr="004B17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B17A3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4B17A3">
        <w:rPr>
          <w:sz w:val="28"/>
          <w:szCs w:val="28"/>
        </w:rPr>
        <w:t>г.№</w:t>
      </w:r>
      <w:r>
        <w:rPr>
          <w:sz w:val="28"/>
          <w:szCs w:val="28"/>
        </w:rPr>
        <w:t>34/2</w:t>
      </w:r>
    </w:p>
    <w:p w:rsidR="00536DDA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>
        <w:rPr>
          <w:sz w:val="28"/>
          <w:szCs w:val="28"/>
        </w:rPr>
        <w:t>1 год</w:t>
      </w:r>
    </w:p>
    <w:p w:rsidR="00536DDA" w:rsidRDefault="00536DDA" w:rsidP="00536DDA">
      <w:pPr>
        <w:jc w:val="center"/>
        <w:rPr>
          <w:sz w:val="28"/>
          <w:szCs w:val="28"/>
        </w:rPr>
      </w:pPr>
    </w:p>
    <w:p w:rsidR="00536DDA" w:rsidRPr="005A3A76" w:rsidRDefault="00536DDA" w:rsidP="00536DDA">
      <w:pPr>
        <w:jc w:val="center"/>
        <w:rPr>
          <w:sz w:val="28"/>
          <w:szCs w:val="28"/>
        </w:rPr>
      </w:pPr>
    </w:p>
    <w:tbl>
      <w:tblPr>
        <w:tblW w:w="15734" w:type="dxa"/>
        <w:tblInd w:w="-34" w:type="dxa"/>
        <w:tblLayout w:type="fixed"/>
        <w:tblLook w:val="04A0"/>
      </w:tblPr>
      <w:tblGrid>
        <w:gridCol w:w="568"/>
        <w:gridCol w:w="4110"/>
        <w:gridCol w:w="708"/>
        <w:gridCol w:w="709"/>
        <w:gridCol w:w="709"/>
        <w:gridCol w:w="1143"/>
        <w:gridCol w:w="456"/>
        <w:gridCol w:w="517"/>
        <w:gridCol w:w="10"/>
        <w:gridCol w:w="226"/>
        <w:gridCol w:w="908"/>
        <w:gridCol w:w="1985"/>
        <w:gridCol w:w="1268"/>
        <w:gridCol w:w="1283"/>
        <w:gridCol w:w="1134"/>
      </w:tblGrid>
      <w:tr w:rsidR="00536DDA" w:rsidRPr="00A22F3A" w:rsidTr="00536DDA">
        <w:trPr>
          <w:trHeight w:val="551"/>
        </w:trPr>
        <w:tc>
          <w:tcPr>
            <w:tcW w:w="157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  <w:bookmarkStart w:id="0" w:name="RANGE!A1:N313"/>
            <w:r w:rsidRPr="002E2147">
              <w:rPr>
                <w:sz w:val="28"/>
                <w:szCs w:val="28"/>
              </w:rPr>
              <w:t>Расходы бюджета Куйбышевского сельского поселения Староминского района по ведомственной структуре расходов бюджета Куйбышевского сельского поселения Староминского района за 202</w:t>
            </w:r>
            <w:r>
              <w:rPr>
                <w:sz w:val="28"/>
                <w:szCs w:val="28"/>
              </w:rPr>
              <w:t>1</w:t>
            </w:r>
            <w:r w:rsidRPr="002E2147">
              <w:rPr>
                <w:sz w:val="28"/>
                <w:szCs w:val="28"/>
              </w:rPr>
              <w:t xml:space="preserve"> год</w:t>
            </w:r>
            <w:bookmarkEnd w:id="0"/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2E2147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</w:tr>
      <w:tr w:rsidR="00536DDA" w:rsidRPr="00A22F3A" w:rsidTr="00536DDA">
        <w:trPr>
          <w:trHeight w:val="405"/>
        </w:trPr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</w:tr>
      <w:tr w:rsidR="00536DDA" w:rsidRPr="00A22F3A" w:rsidTr="00536DDA">
        <w:trPr>
          <w:trHeight w:val="56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bookmarkStart w:id="1" w:name="OLE_LINK1"/>
            <w:r w:rsidRPr="00A22F3A">
              <w:t>№ п/п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Вед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ПР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ЦСР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ВР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23</w:t>
            </w:r>
            <w:r w:rsidRPr="00A22F3A">
              <w:t>.12.20</w:t>
            </w:r>
            <w:r>
              <w:t>21</w:t>
            </w:r>
            <w:r w:rsidRPr="00A22F3A">
              <w:t xml:space="preserve"> года № </w:t>
            </w:r>
            <w:r>
              <w:t xml:space="preserve">28/3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24</w:t>
            </w:r>
            <w:r w:rsidRPr="00D84992">
              <w:t>.12.20</w:t>
            </w:r>
            <w:r>
              <w:t>20</w:t>
            </w:r>
            <w:r w:rsidRPr="00D84992">
              <w:t xml:space="preserve"> года № </w:t>
            </w:r>
            <w:r>
              <w:t>16/1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1</w:t>
            </w:r>
            <w:r w:rsidRPr="00D84992">
              <w:t xml:space="preserve"> год»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Уточненная сводная бюджетная роспись на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Кассовое исполнение за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Процент исполнения к уточненной сводной бюджетной росписи за 20</w:t>
            </w:r>
            <w:r>
              <w:t>21</w:t>
            </w:r>
            <w:r w:rsidRPr="00A22F3A"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11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80661" w:rsidRDefault="00536DDA" w:rsidP="00536D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80661">
              <w:rPr>
                <w:b/>
                <w:bCs/>
                <w:color w:val="00000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80661" w:rsidRDefault="00536DDA" w:rsidP="00536DD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80661" w:rsidRDefault="00536DDA" w:rsidP="00536DD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80661" w:rsidRDefault="00536DDA" w:rsidP="00536DD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80661" w:rsidRDefault="00536DDA" w:rsidP="00536DD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A80661" w:rsidRDefault="00536DDA" w:rsidP="00536DDA">
            <w:pPr>
              <w:snapToGri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87,0</w:t>
            </w:r>
          </w:p>
        </w:tc>
      </w:tr>
      <w:tr w:rsidR="00536DDA" w:rsidRPr="00A22F3A" w:rsidTr="00536DDA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565C6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565C6" w:rsidRDefault="00536DDA" w:rsidP="00536DDA">
            <w:pPr>
              <w:snapToGrid w:val="0"/>
              <w:ind w:left="189" w:hanging="189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565C6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565C6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565C6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565C6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07C8">
              <w:rPr>
                <w:b/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7907C8">
              <w:rPr>
                <w:b/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5787,1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86,2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Функционирование высшего должностного лица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17DCE" w:rsidRDefault="00536DDA" w:rsidP="00536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17DCE" w:rsidRDefault="00536DDA" w:rsidP="00536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17DCE" w:rsidRDefault="00536DDA" w:rsidP="00536DD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17DCE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17DCE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17DCE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7907C8">
              <w:rPr>
                <w:b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left="-47"/>
              <w:jc w:val="center"/>
              <w:rPr>
                <w:b/>
                <w:color w:val="000000"/>
                <w:sz w:val="28"/>
                <w:szCs w:val="28"/>
              </w:rPr>
            </w:pPr>
            <w:r w:rsidRPr="007907C8">
              <w:rPr>
                <w:b/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93,0</w:t>
            </w:r>
          </w:p>
        </w:tc>
      </w:tr>
      <w:tr w:rsidR="00536DDA" w:rsidRPr="00633714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</w:pPr>
            <w:r w:rsidRPr="00633714"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</w:pPr>
            <w:r w:rsidRPr="00633714">
              <w:t>93,0</w:t>
            </w:r>
          </w:p>
        </w:tc>
      </w:tr>
      <w:tr w:rsidR="00536DDA" w:rsidRPr="00633714" w:rsidTr="00536DDA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</w:pPr>
            <w:r w:rsidRPr="00633714"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</w:pPr>
            <w:r w:rsidRPr="00633714">
              <w:t>93,0</w:t>
            </w:r>
          </w:p>
        </w:tc>
      </w:tr>
      <w:tr w:rsidR="00536DDA" w:rsidRPr="00633714" w:rsidTr="00536DDA">
        <w:trPr>
          <w:trHeight w:val="6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</w:pPr>
            <w:r w:rsidRPr="00633714">
              <w:t>635,1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</w:pPr>
            <w:r w:rsidRPr="00633714">
              <w:t>93,0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512A3F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512A3F" w:rsidRDefault="00536DDA" w:rsidP="00536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512A3F" w:rsidRDefault="00536DDA" w:rsidP="00536DDA">
            <w:pPr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512A3F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12A3F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12A3F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12A3F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12A3F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88,8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E721CB">
              <w:rPr>
                <w:color w:val="000000"/>
                <w:sz w:val="28"/>
                <w:szCs w:val="28"/>
              </w:rPr>
              <w:t xml:space="preserve">деятельности администрации Куйбышевского сельского поселения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3263,0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  <w:rPr>
                <w:sz w:val="26"/>
                <w:szCs w:val="26"/>
              </w:rPr>
            </w:pPr>
            <w:r w:rsidRPr="00633714">
              <w:rPr>
                <w:sz w:val="26"/>
                <w:szCs w:val="26"/>
              </w:rPr>
              <w:t>2898,0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33714" w:rsidRDefault="00536DDA" w:rsidP="00536DDA">
            <w:pPr>
              <w:jc w:val="center"/>
              <w:rPr>
                <w:sz w:val="26"/>
                <w:szCs w:val="26"/>
              </w:rPr>
            </w:pPr>
            <w:r w:rsidRPr="00633714">
              <w:rPr>
                <w:sz w:val="26"/>
                <w:szCs w:val="26"/>
              </w:rPr>
              <w:t>88,8</w:t>
            </w:r>
          </w:p>
        </w:tc>
      </w:tr>
      <w:tr w:rsidR="00536DDA" w:rsidRPr="00A22F3A" w:rsidTr="00536DDA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</w:t>
            </w:r>
          </w:p>
        </w:tc>
      </w:tr>
      <w:tr w:rsidR="00536DDA" w:rsidRPr="00A22F3A" w:rsidTr="00536DDA">
        <w:trPr>
          <w:trHeight w:val="5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  <w:tr w:rsidR="00536DDA" w:rsidRPr="00A22F3A" w:rsidTr="00536DDA">
        <w:trPr>
          <w:trHeight w:val="5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40630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4063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40630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40630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40630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640630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40630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40630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40630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640630">
              <w:rPr>
                <w:b/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40630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640630">
              <w:rPr>
                <w:b/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40630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640630">
              <w:rPr>
                <w:b/>
                <w:sz w:val="26"/>
                <w:szCs w:val="26"/>
              </w:rPr>
              <w:t>167,0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40630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40630">
              <w:rPr>
                <w:b/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Pr="00E721CB">
              <w:rPr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Pr="00E721CB">
              <w:rPr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52 1 00 20190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E721CB">
              <w:rPr>
                <w:color w:val="000000" w:themeColor="text1"/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</w:t>
            </w:r>
            <w:r w:rsidRPr="00E721CB">
              <w:rPr>
                <w:sz w:val="28"/>
                <w:szCs w:val="28"/>
              </w:rPr>
              <w:lastRenderedPageBreak/>
              <w:t>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53 1 00 20200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C5ACD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C5ACD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C5ACD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C5AC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C5ACD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C5ACD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C5ACD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C5ACD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9115B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2087</w:t>
            </w:r>
            <w:r w:rsidRPr="0019115B">
              <w:rPr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9115B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80,1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Куйбышевского сельского поселения   Староминского  района 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«Территориальное общественное самоуправление в Куйбышевском сельском поселении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4A1A7A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4A1A7A" w:rsidRDefault="00536DDA" w:rsidP="00536DDA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</w:pPr>
          </w:p>
          <w:p w:rsidR="00536DDA" w:rsidRPr="004A1A7A" w:rsidRDefault="00536DDA" w:rsidP="00536DDA">
            <w:pPr>
              <w:jc w:val="center"/>
              <w:rPr>
                <w:sz w:val="28"/>
                <w:szCs w:val="28"/>
              </w:rPr>
            </w:pPr>
            <w:r w:rsidRPr="004A1A7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01 1 01 00010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Расходы на выплаты персоналу в целях обеспечения</w:t>
            </w:r>
          </w:p>
          <w:p w:rsidR="00536DDA" w:rsidRPr="00E721CB" w:rsidRDefault="00536DDA" w:rsidP="00536DD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536DDA" w:rsidRPr="00E721CB" w:rsidRDefault="00536DDA" w:rsidP="00536DD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536DDA" w:rsidRPr="00E721CB" w:rsidRDefault="00536DDA" w:rsidP="00536DDA">
            <w:pPr>
              <w:snapToGrid w:val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01 1 01 00010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E721CB">
              <w:rPr>
                <w:color w:val="0D0D0D" w:themeColor="text1" w:themeTint="F2"/>
                <w:sz w:val="28"/>
                <w:szCs w:val="28"/>
              </w:rPr>
              <w:t>7</w:t>
            </w:r>
            <w:r>
              <w:rPr>
                <w:color w:val="0D0D0D" w:themeColor="text1" w:themeTint="F2"/>
                <w:sz w:val="28"/>
                <w:szCs w:val="28"/>
              </w:rPr>
              <w:t>0</w:t>
            </w:r>
            <w:r w:rsidRPr="00E721CB">
              <w:rPr>
                <w:color w:val="0D0D0D" w:themeColor="text1" w:themeTint="F2"/>
                <w:sz w:val="28"/>
                <w:szCs w:val="28"/>
              </w:rPr>
              <w:t>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51 6 00 10400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F2FF9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F2FF9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F2FF9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9C0D7F">
              <w:rPr>
                <w:b/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9C0D7F">
              <w:rPr>
                <w:b/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27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Осуществление отдельных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jc w:val="center"/>
              <w:rPr>
                <w:sz w:val="26"/>
                <w:szCs w:val="26"/>
              </w:rPr>
            </w:pPr>
            <w:r w:rsidRPr="009C0D7F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F2FF9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F2FF9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F2FF9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EF2FF9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2FF9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9C0D7F">
              <w:rPr>
                <w:b/>
                <w:sz w:val="26"/>
                <w:szCs w:val="26"/>
              </w:rPr>
              <w:t>1670,3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C0D7F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9C0D7F">
              <w:rPr>
                <w:b/>
                <w:sz w:val="26"/>
                <w:szCs w:val="26"/>
              </w:rPr>
              <w:t>92,7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Куйбышевского сельского </w:t>
            </w:r>
            <w:r w:rsidRPr="00E721CB">
              <w:rPr>
                <w:sz w:val="28"/>
                <w:szCs w:val="28"/>
              </w:rPr>
              <w:lastRenderedPageBreak/>
              <w:t>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047A4A">
              <w:rPr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jc w:val="center"/>
              <w:rPr>
                <w:sz w:val="26"/>
                <w:szCs w:val="26"/>
              </w:rPr>
            </w:pPr>
            <w:r w:rsidRPr="00047A4A">
              <w:rPr>
                <w:sz w:val="26"/>
                <w:szCs w:val="26"/>
              </w:rPr>
              <w:t>97,9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  <w:r>
              <w:rPr>
                <w:sz w:val="28"/>
                <w:szCs w:val="28"/>
              </w:rPr>
              <w:t>(</w:t>
            </w:r>
            <w:r w:rsidRPr="00E721CB">
              <w:rPr>
                <w:sz w:val="28"/>
                <w:szCs w:val="28"/>
              </w:rPr>
              <w:t>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047A4A">
              <w:rPr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jc w:val="center"/>
              <w:rPr>
                <w:sz w:val="26"/>
                <w:szCs w:val="26"/>
              </w:rPr>
            </w:pPr>
            <w:r w:rsidRPr="00047A4A">
              <w:rPr>
                <w:sz w:val="26"/>
                <w:szCs w:val="26"/>
              </w:rPr>
              <w:t>97,9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04 1 01 000</w:t>
            </w:r>
            <w:r>
              <w:rPr>
                <w:color w:val="000000"/>
                <w:sz w:val="28"/>
                <w:szCs w:val="28"/>
              </w:rPr>
              <w:t>8</w:t>
            </w:r>
            <w:r w:rsidRPr="00E721CB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Повышение безопасности </w:t>
            </w:r>
            <w:r w:rsidRPr="00E721CB">
              <w:rPr>
                <w:sz w:val="28"/>
                <w:szCs w:val="28"/>
              </w:rPr>
              <w:lastRenderedPageBreak/>
              <w:t>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E721C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80,5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80,5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80,5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</w:t>
            </w:r>
            <w:r>
              <w:rPr>
                <w:snapToGrid w:val="0"/>
                <w:sz w:val="28"/>
                <w:szCs w:val="28"/>
              </w:rPr>
              <w:t>9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04 1 02 00080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36DDA" w:rsidRPr="00A22F3A" w:rsidTr="00536DDA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Содействие развития малого и среднего предпринимательства в Куйбышевском сельском поселении Староминского </w:t>
            </w:r>
            <w:r w:rsidRPr="00E721CB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05 1 01 00090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123EDA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123EDA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123EDA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123EDA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3EDA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3EDA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3EDA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3EDA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97B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097BC6">
              <w:rPr>
                <w:b/>
                <w:sz w:val="26"/>
                <w:szCs w:val="26"/>
              </w:rPr>
              <w:t>6015,7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97B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87,5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89,7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5FBF" w:rsidRDefault="00536DDA" w:rsidP="00536DDA">
            <w:pPr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Куйбышевског</w:t>
            </w:r>
            <w:r w:rsidRPr="00F25FBF">
              <w:rPr>
                <w:color w:val="000000"/>
                <w:sz w:val="28"/>
                <w:szCs w:val="28"/>
              </w:rPr>
              <w:t>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00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330</w:t>
            </w:r>
            <w:r w:rsidRPr="00F25FBF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F67BEF" w:rsidRDefault="00536DDA" w:rsidP="00536DD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67BEF" w:rsidRDefault="00536DDA" w:rsidP="00536DD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67BE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67BEF" w:rsidRDefault="00536DDA" w:rsidP="00536DD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F67BEF" w:rsidRDefault="00536DDA" w:rsidP="00536DDA">
            <w:pPr>
              <w:snapToGrid w:val="0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67BEF" w:rsidRDefault="00536DDA" w:rsidP="00536DDA">
            <w:pPr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67BE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67BEF" w:rsidRDefault="00536DDA" w:rsidP="00536DDA">
            <w:pPr>
              <w:snapToGrid w:val="0"/>
              <w:ind w:firstLine="41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02 1</w:t>
            </w:r>
            <w:r>
              <w:rPr>
                <w:sz w:val="28"/>
                <w:szCs w:val="28"/>
              </w:rPr>
              <w:t xml:space="preserve"> </w:t>
            </w:r>
            <w:r w:rsidRPr="00F67BEF">
              <w:rPr>
                <w:sz w:val="28"/>
                <w:szCs w:val="28"/>
              </w:rPr>
              <w:t>01 00</w:t>
            </w:r>
            <w:r>
              <w:rPr>
                <w:sz w:val="28"/>
                <w:szCs w:val="28"/>
              </w:rPr>
              <w:t>0</w:t>
            </w:r>
            <w:r w:rsidRPr="00F67BEF">
              <w:rPr>
                <w:sz w:val="28"/>
                <w:szCs w:val="28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F0841" w:rsidRDefault="00536DDA" w:rsidP="00536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F34447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F34447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F34447">
              <w:rPr>
                <w:sz w:val="28"/>
                <w:szCs w:val="28"/>
              </w:rPr>
              <w:t xml:space="preserve"> «Газификация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Default="00536DDA" w:rsidP="00536DDA">
            <w:pPr>
              <w:jc w:val="both"/>
              <w:rPr>
                <w:sz w:val="28"/>
                <w:szCs w:val="28"/>
              </w:rPr>
            </w:pPr>
            <w:r w:rsidRPr="00EF0841">
              <w:rPr>
                <w:sz w:val="28"/>
                <w:szCs w:val="28"/>
              </w:rPr>
              <w:t>Отде</w:t>
            </w:r>
            <w:r>
              <w:rPr>
                <w:sz w:val="28"/>
                <w:szCs w:val="28"/>
              </w:rPr>
              <w:t xml:space="preserve">льные мероприятия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Pr="00EF0841">
              <w:rPr>
                <w:sz w:val="28"/>
                <w:szCs w:val="28"/>
              </w:rPr>
              <w:t>программы</w:t>
            </w:r>
            <w:r w:rsidRPr="00F34447">
              <w:rPr>
                <w:sz w:val="28"/>
                <w:szCs w:val="28"/>
              </w:rPr>
              <w:t>«Газификация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F0841" w:rsidRDefault="00536DDA" w:rsidP="00536DD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 xml:space="preserve">Комплексное </w:t>
            </w:r>
            <w:r>
              <w:rPr>
                <w:sz w:val="28"/>
                <w:szCs w:val="28"/>
              </w:rPr>
              <w:t xml:space="preserve">обустройство населенных пунктов </w:t>
            </w:r>
            <w:r w:rsidRPr="00F34447">
              <w:rPr>
                <w:sz w:val="28"/>
                <w:szCs w:val="28"/>
              </w:rPr>
              <w:t>поселения объектами инженерной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F34447" w:rsidRDefault="00536DDA" w:rsidP="00536DDA">
            <w:pPr>
              <w:jc w:val="both"/>
              <w:rPr>
                <w:sz w:val="28"/>
                <w:szCs w:val="28"/>
              </w:rPr>
            </w:pPr>
            <w:r w:rsidRPr="00F34447">
              <w:rPr>
                <w:sz w:val="28"/>
                <w:szCs w:val="28"/>
              </w:rPr>
              <w:t>Развитие сети газификации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274FEF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Комплексное обустройство</w:t>
            </w:r>
            <w:r>
              <w:rPr>
                <w:sz w:val="28"/>
                <w:szCs w:val="28"/>
              </w:rPr>
              <w:t>, оформление газопроводов в собственность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5270A0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5270A0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13 1 01 10400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534FD8" w:rsidTr="00536DDA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13 1 01 70040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5FBF" w:rsidRDefault="00536DDA" w:rsidP="00536DDA">
            <w:pPr>
              <w:jc w:val="both"/>
              <w:rPr>
                <w:sz w:val="28"/>
                <w:szCs w:val="28"/>
              </w:rPr>
            </w:pPr>
            <w:r w:rsidRPr="00F25FBF">
              <w:rPr>
                <w:color w:val="000000"/>
                <w:sz w:val="28"/>
                <w:szCs w:val="28"/>
              </w:rPr>
              <w:t xml:space="preserve">Обеспечение функционирования администрации </w:t>
            </w:r>
            <w:r>
              <w:rPr>
                <w:color w:val="000000"/>
                <w:sz w:val="28"/>
                <w:szCs w:val="28"/>
              </w:rPr>
              <w:t>Куйбышев</w:t>
            </w:r>
            <w:r w:rsidRPr="00F25FBF">
              <w:rPr>
                <w:color w:val="000000"/>
                <w:sz w:val="28"/>
                <w:szCs w:val="28"/>
              </w:rPr>
              <w:t xml:space="preserve">ского </w:t>
            </w:r>
            <w:r w:rsidRPr="00F25FBF">
              <w:rPr>
                <w:color w:val="000000"/>
                <w:sz w:val="28"/>
                <w:szCs w:val="28"/>
              </w:rPr>
              <w:lastRenderedPageBreak/>
              <w:t>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00</w:t>
            </w:r>
            <w:r>
              <w:rPr>
                <w:sz w:val="28"/>
                <w:szCs w:val="28"/>
              </w:rPr>
              <w:t>00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5FBF" w:rsidRDefault="00536DDA" w:rsidP="00536DDA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>Выполнение переданных полномочий поселений Староминского района в области водоснабжения населения, водоотведения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5FBF" w:rsidRDefault="00536DDA" w:rsidP="00536DDA">
            <w:pPr>
              <w:jc w:val="both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54 0 00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ind w:hanging="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62,5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B4601E" w:rsidRDefault="00536DDA" w:rsidP="00536DDA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4601E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4601E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4601E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B4601E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601E" w:rsidRDefault="00536DDA" w:rsidP="00536DD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601E" w:rsidRDefault="00536DDA" w:rsidP="00536DDA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3828,0</w:t>
            </w:r>
          </w:p>
          <w:p w:rsidR="00536DDA" w:rsidRPr="00B4601E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3828,0</w:t>
            </w:r>
          </w:p>
          <w:p w:rsidR="00536DDA" w:rsidRPr="00B4601E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E3F84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E3F84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85,7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A22F3A" w:rsidTr="00536DDA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E721CB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06 1 02 00120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86,8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86,8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86,8</w:t>
            </w:r>
          </w:p>
        </w:tc>
      </w:tr>
      <w:tr w:rsidR="00536DDA" w:rsidRPr="00A22F3A" w:rsidTr="00536DDA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</w:tr>
      <w:tr w:rsidR="00536DDA" w:rsidRPr="00A22F3A" w:rsidTr="00536DDA">
        <w:trPr>
          <w:trHeight w:val="6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2506DE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12 1 01 00210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</w:tr>
      <w:tr w:rsidR="00536DDA" w:rsidRPr="00B615EE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F22F73" w:rsidRDefault="00536DDA" w:rsidP="00536DDA">
            <w:pPr>
              <w:snapToGrid w:val="0"/>
              <w:rPr>
                <w:sz w:val="28"/>
                <w:szCs w:val="28"/>
              </w:rPr>
            </w:pPr>
            <w:r w:rsidRPr="00F22F73">
              <w:rPr>
                <w:sz w:val="28"/>
                <w:szCs w:val="28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2F73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F22F73">
              <w:rPr>
                <w:sz w:val="28"/>
                <w:szCs w:val="28"/>
              </w:rPr>
              <w:t xml:space="preserve">Благоустройство территории «Аллеи Славы» хутора </w:t>
            </w:r>
            <w:r w:rsidRPr="00F22F73">
              <w:rPr>
                <w:sz w:val="28"/>
                <w:szCs w:val="28"/>
              </w:rPr>
              <w:lastRenderedPageBreak/>
              <w:t>Восточный Сосык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2F73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22F73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97A69" w:rsidRDefault="00536DDA" w:rsidP="00536DDA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97A69" w:rsidRDefault="00536DDA" w:rsidP="00536DDA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jc w:val="center"/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E97A69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9250D0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9250D0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jc w:val="center"/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A3127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A312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A312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A3127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A3127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8316B9">
              <w:rPr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8316B9">
              <w:rPr>
                <w:b/>
                <w:color w:val="000000"/>
                <w:sz w:val="28"/>
                <w:szCs w:val="28"/>
              </w:rPr>
              <w:t>6,0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  <w:r w:rsidRPr="008316B9">
              <w:rPr>
                <w:b/>
                <w:sz w:val="26"/>
                <w:szCs w:val="26"/>
              </w:rPr>
              <w:t>,0</w:t>
            </w:r>
          </w:p>
        </w:tc>
      </w:tr>
      <w:tr w:rsidR="00536DDA" w:rsidRPr="00A22F3A" w:rsidTr="00536DDA">
        <w:trPr>
          <w:trHeight w:val="9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Молодежная политика</w:t>
            </w:r>
          </w:p>
          <w:p w:rsidR="00536DDA" w:rsidRPr="00E721CB" w:rsidRDefault="00536DDA" w:rsidP="00536DDA">
            <w:pPr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Отдельные мероприятия муниципальной программы «Молодежь Староминского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08 1 01 00160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A3127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A3127" w:rsidRDefault="00536DDA" w:rsidP="00536DD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2A3127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2A3127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A3127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A3127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A3127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A3127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8316B9">
              <w:rPr>
                <w:b/>
                <w:sz w:val="26"/>
                <w:szCs w:val="26"/>
              </w:rPr>
              <w:t>3888,</w:t>
            </w: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8316B9">
              <w:rPr>
                <w:b/>
                <w:sz w:val="26"/>
                <w:szCs w:val="26"/>
              </w:rPr>
              <w:t>85,6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3888,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85,6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4542,2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36DDA" w:rsidRPr="00A22F3A" w:rsidTr="00536DDA">
        <w:trPr>
          <w:trHeight w:val="49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78,4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Расходы на выплаты персоналу в целях обеспечения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536DDA" w:rsidRPr="00A22F3A" w:rsidTr="00536DDA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11 1 01 00590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 w:rsidRPr="00575BE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2,0</w:t>
            </w:r>
          </w:p>
        </w:tc>
      </w:tr>
      <w:tr w:rsidR="00536DDA" w:rsidRPr="00A22F3A" w:rsidTr="00536DDA">
        <w:trPr>
          <w:trHeight w:val="12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 w:rsidRPr="00575BE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2,0</w:t>
            </w:r>
          </w:p>
        </w:tc>
      </w:tr>
      <w:tr w:rsidR="00536DDA" w:rsidRPr="00A22F3A" w:rsidTr="00536DDA">
        <w:trPr>
          <w:trHeight w:val="5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</w:tr>
      <w:tr w:rsidR="00536DDA" w:rsidRPr="00A22F3A" w:rsidTr="00536DDA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Закупка товаров, работ и услуг для государственных </w:t>
            </w:r>
            <w:r w:rsidRPr="00E721CB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lastRenderedPageBreak/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11 2 01 00590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36DDA" w:rsidRPr="00A22F3A" w:rsidTr="00536DDA">
        <w:trPr>
          <w:trHeight w:val="9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napToGrid w:val="0"/>
                <w:sz w:val="28"/>
                <w:szCs w:val="28"/>
              </w:rPr>
            </w:pPr>
            <w:r w:rsidRPr="00F01C8B">
              <w:rPr>
                <w:b/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992E3F">
              <w:rPr>
                <w:b/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99</w:t>
            </w:r>
            <w:r w:rsidRPr="00992E3F">
              <w:rPr>
                <w:b/>
                <w:sz w:val="26"/>
                <w:szCs w:val="26"/>
              </w:rPr>
              <w:t>,9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99,9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 xml:space="preserve">Обеспечение деятельности </w:t>
            </w:r>
            <w:r>
              <w:rPr>
                <w:color w:val="000000"/>
                <w:sz w:val="28"/>
                <w:szCs w:val="28"/>
              </w:rPr>
              <w:t>администрации Куйбышевского</w:t>
            </w:r>
            <w:r w:rsidRPr="00E721CB">
              <w:rPr>
                <w:color w:val="000000"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51 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99,9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99,9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r w:rsidRPr="00A22F3A"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99,9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 w:rsidRPr="00E721CB">
              <w:rPr>
                <w:snapToGrid w:val="0"/>
                <w:sz w:val="28"/>
                <w:szCs w:val="28"/>
              </w:rPr>
              <w:t>03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51 5 00 10300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99,9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100</w:t>
            </w:r>
            <w:r w:rsidRPr="00F01C8B">
              <w:rPr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992E3F">
              <w:rPr>
                <w:b/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992E3F">
              <w:rPr>
                <w:b/>
                <w:sz w:val="26"/>
                <w:szCs w:val="26"/>
              </w:rPr>
              <w:t>46,3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  <w:r w:rsidRPr="00E721CB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</w:p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Отдельные мероприятия муниципальной программы </w:t>
            </w:r>
            <w:r w:rsidRPr="00E721CB">
              <w:rPr>
                <w:color w:val="000000"/>
                <w:sz w:val="28"/>
                <w:szCs w:val="28"/>
              </w:rPr>
              <w:t>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10 1 01 00180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10 1 01 00200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76,8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01C8B" w:rsidRDefault="00536DDA" w:rsidP="00536DDA">
            <w:pPr>
              <w:snapToGrid w:val="0"/>
              <w:ind w:firstLine="41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1C8B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01C8B">
              <w:rPr>
                <w:b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16765F"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16765F">
              <w:rPr>
                <w:b/>
                <w:sz w:val="26"/>
                <w:szCs w:val="26"/>
              </w:rPr>
              <w:t>66,7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66,7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snapToGrid w:val="0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66,7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66,7</w:t>
            </w:r>
          </w:p>
        </w:tc>
      </w:tr>
      <w:tr w:rsidR="00536DDA" w:rsidRPr="00A22F3A" w:rsidTr="00536DDA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66,7</w:t>
            </w:r>
          </w:p>
        </w:tc>
      </w:tr>
      <w:tr w:rsidR="00536DDA" w:rsidRPr="00A22F3A" w:rsidTr="00536DDA">
        <w:trPr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/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721C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E721CB" w:rsidRDefault="00536DDA" w:rsidP="00536DDA">
            <w:pPr>
              <w:snapToGrid w:val="0"/>
              <w:ind w:firstLine="41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51 4 00 10200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66,7</w:t>
            </w:r>
          </w:p>
        </w:tc>
      </w:tr>
      <w:tr w:rsidR="00536DDA" w:rsidRPr="00A22F3A" w:rsidTr="00536DD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b/>
                <w:bCs/>
              </w:rPr>
            </w:pPr>
            <w:r w:rsidRPr="00A22F3A">
              <w:rPr>
                <w:b/>
                <w:bCs/>
              </w:rPr>
              <w:t> </w:t>
            </w:r>
          </w:p>
        </w:tc>
        <w:tc>
          <w:tcPr>
            <w:tcW w:w="94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DA" w:rsidRPr="00E8053E" w:rsidRDefault="00536DDA" w:rsidP="00536DDA">
            <w:pPr>
              <w:jc w:val="right"/>
              <w:rPr>
                <w:b/>
                <w:bCs/>
              </w:rPr>
            </w:pPr>
            <w:r w:rsidRPr="00E8053E">
              <w:rPr>
                <w:b/>
                <w:bCs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87,0</w:t>
            </w:r>
          </w:p>
        </w:tc>
      </w:tr>
    </w:tbl>
    <w:p w:rsidR="00536DDA" w:rsidRPr="005A3A76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</w:t>
      </w: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Староминского района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Н.А.Ткаченко</w:t>
      </w: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>района от 2</w:t>
      </w:r>
      <w:r>
        <w:rPr>
          <w:sz w:val="28"/>
          <w:szCs w:val="28"/>
        </w:rPr>
        <w:t>6</w:t>
      </w:r>
      <w:r w:rsidRPr="004B17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B17A3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4B17A3">
        <w:rPr>
          <w:sz w:val="28"/>
          <w:szCs w:val="28"/>
        </w:rPr>
        <w:t>г.№</w:t>
      </w:r>
      <w:r>
        <w:rPr>
          <w:sz w:val="28"/>
          <w:szCs w:val="28"/>
        </w:rPr>
        <w:t>34/2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>
        <w:rPr>
          <w:sz w:val="28"/>
          <w:szCs w:val="28"/>
        </w:rPr>
        <w:t>1</w:t>
      </w:r>
      <w:r w:rsidRPr="004B17A3">
        <w:rPr>
          <w:sz w:val="28"/>
          <w:szCs w:val="28"/>
        </w:rPr>
        <w:t xml:space="preserve"> год»</w:t>
      </w:r>
    </w:p>
    <w:p w:rsidR="00536DDA" w:rsidRPr="005A3A76" w:rsidRDefault="00536DDA" w:rsidP="00536DDA">
      <w:pPr>
        <w:ind w:left="9900"/>
        <w:jc w:val="both"/>
        <w:rPr>
          <w:sz w:val="28"/>
          <w:szCs w:val="28"/>
        </w:rPr>
      </w:pPr>
    </w:p>
    <w:tbl>
      <w:tblPr>
        <w:tblW w:w="14980" w:type="dxa"/>
        <w:tblInd w:w="92" w:type="dxa"/>
        <w:tblLook w:val="04A0"/>
      </w:tblPr>
      <w:tblGrid>
        <w:gridCol w:w="519"/>
        <w:gridCol w:w="21"/>
        <w:gridCol w:w="7012"/>
        <w:gridCol w:w="512"/>
        <w:gridCol w:w="523"/>
        <w:gridCol w:w="2112"/>
        <w:gridCol w:w="1441"/>
        <w:gridCol w:w="1418"/>
        <w:gridCol w:w="1422"/>
      </w:tblGrid>
      <w:tr w:rsidR="00536DDA" w:rsidRPr="00A22F3A" w:rsidTr="00536DDA">
        <w:trPr>
          <w:trHeight w:val="690"/>
        </w:trPr>
        <w:tc>
          <w:tcPr>
            <w:tcW w:w="149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 xml:space="preserve">Расходы бюджета </w:t>
            </w:r>
            <w:r>
              <w:t>Куйбышевского</w:t>
            </w:r>
            <w:r w:rsidRPr="00A22F3A">
              <w:t xml:space="preserve"> сельского поселения Староминского района</w:t>
            </w:r>
            <w:r w:rsidRPr="00A22F3A">
              <w:br/>
              <w:t>по разделам и подразделам классификации расходов бюджетов за 20</w:t>
            </w:r>
            <w:r>
              <w:t>21</w:t>
            </w:r>
            <w:r w:rsidRPr="00A22F3A">
              <w:t xml:space="preserve"> год</w:t>
            </w:r>
          </w:p>
        </w:tc>
      </w:tr>
      <w:tr w:rsidR="00536DDA" w:rsidRPr="00A22F3A" w:rsidTr="00536DDA">
        <w:trPr>
          <w:trHeight w:val="330"/>
        </w:trPr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>
              <w:t xml:space="preserve">   </w:t>
            </w:r>
            <w:r w:rsidRPr="00A22F3A">
              <w:t>тыс. руб. </w:t>
            </w:r>
          </w:p>
        </w:tc>
      </w:tr>
      <w:tr w:rsidR="00536DDA" w:rsidRPr="00A22F3A" w:rsidTr="00536DDA">
        <w:trPr>
          <w:trHeight w:val="4468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№ п/п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РЗ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ПР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23</w:t>
            </w:r>
            <w:r w:rsidRPr="00A22F3A">
              <w:t>.12.20</w:t>
            </w:r>
            <w:r>
              <w:t>21</w:t>
            </w:r>
            <w:r w:rsidRPr="00A22F3A">
              <w:t xml:space="preserve"> года № </w:t>
            </w:r>
            <w:r>
              <w:t xml:space="preserve">28/3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24</w:t>
            </w:r>
            <w:r w:rsidRPr="00D84992">
              <w:t>.12.20</w:t>
            </w:r>
            <w:r>
              <w:t>20</w:t>
            </w:r>
            <w:r w:rsidRPr="00D84992">
              <w:t xml:space="preserve"> года № </w:t>
            </w:r>
            <w:r>
              <w:t>16/1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1</w:t>
            </w:r>
            <w:r w:rsidRPr="00D84992">
              <w:t xml:space="preserve"> год»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Уточненная сводная бюджетная роспись на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Кассовое исполнение за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Процент исполнения к уточненной сводной бюджетной росписи за 20</w:t>
            </w:r>
            <w:r>
              <w:t>21</w:t>
            </w:r>
            <w:r w:rsidRPr="00A22F3A"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lastRenderedPageBreak/>
              <w:t>1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2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8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7907C8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  <w:highlight w:val="yellow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b/>
                <w:color w:val="993300"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87,0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7907C8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6717,3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5787,1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86,2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pacing w:val="3"/>
                <w:sz w:val="28"/>
                <w:szCs w:val="28"/>
              </w:rPr>
              <w:t xml:space="preserve">Функционирование высшего должностного </w:t>
            </w:r>
            <w:r w:rsidRPr="007907C8">
              <w:rPr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left="-47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635,1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93,0</w:t>
            </w:r>
          </w:p>
        </w:tc>
      </w:tr>
      <w:tr w:rsidR="00536DDA" w:rsidRPr="007907C8" w:rsidTr="00536DDA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pacing w:val="2"/>
                <w:sz w:val="28"/>
                <w:szCs w:val="28"/>
              </w:rPr>
              <w:t>Функционирование Правительства Россий</w:t>
            </w:r>
            <w:r w:rsidRPr="007907C8">
              <w:rPr>
                <w:spacing w:val="6"/>
                <w:sz w:val="28"/>
                <w:szCs w:val="28"/>
              </w:rPr>
              <w:t>ской Федерации, высших исполни</w:t>
            </w:r>
            <w:r w:rsidRPr="007907C8">
              <w:rPr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7907C8">
              <w:rPr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04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3263,0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2898,0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88,8</w:t>
            </w:r>
          </w:p>
        </w:tc>
      </w:tr>
      <w:tr w:rsidR="00536DDA" w:rsidRPr="007907C8" w:rsidTr="00536DDA">
        <w:trPr>
          <w:trHeight w:val="94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06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167,0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167,0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</w:tr>
      <w:tr w:rsidR="00536DDA" w:rsidRPr="007907C8" w:rsidTr="00536DDA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2604,5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2087,0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80,1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  <w:r w:rsidRPr="007907C8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907C8">
              <w:rPr>
                <w:spacing w:val="-3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left="5" w:hanging="45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3"/>
                <w:sz w:val="28"/>
                <w:szCs w:val="28"/>
              </w:rPr>
            </w:pPr>
            <w:r w:rsidRPr="007907C8">
              <w:rPr>
                <w:spacing w:val="-3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98,1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Национальная экономика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1802,0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1670,3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92,7</w:t>
            </w:r>
          </w:p>
        </w:tc>
      </w:tr>
      <w:tr w:rsidR="00536DDA" w:rsidRPr="007907C8" w:rsidTr="00536DDA">
        <w:trPr>
          <w:trHeight w:val="630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09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1660,3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92,7</w:t>
            </w:r>
          </w:p>
        </w:tc>
      </w:tr>
      <w:tr w:rsidR="00536DDA" w:rsidRPr="007907C8" w:rsidTr="00536DDA">
        <w:trPr>
          <w:trHeight w:val="511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Другие вопросы в области национальной</w:t>
            </w:r>
          </w:p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экономики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6876,1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6015,7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87,5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Коммунальное хозяйство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3048,1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2734,7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89,7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Благоустройство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3828,0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3828,0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3281,0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85,7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rPr>
                <w:bCs/>
                <w:sz w:val="28"/>
                <w:szCs w:val="28"/>
              </w:rPr>
            </w:pPr>
            <w:r w:rsidRPr="007907C8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95,0</w:t>
            </w:r>
          </w:p>
        </w:tc>
      </w:tr>
      <w:tr w:rsidR="00536DDA" w:rsidRPr="007907C8" w:rsidTr="00536DDA">
        <w:trPr>
          <w:trHeight w:val="373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6</w:t>
            </w:r>
            <w:r w:rsidRPr="007907C8">
              <w:rPr>
                <w:sz w:val="28"/>
                <w:szCs w:val="28"/>
              </w:rPr>
              <w:t>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07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 w:rsidRPr="007907C8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5,7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95,0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pacing w:val="2"/>
                <w:sz w:val="28"/>
                <w:szCs w:val="28"/>
              </w:rPr>
              <w:t xml:space="preserve">Культура и кинематография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4542,2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4542,2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3888,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85,6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4542,2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4542,2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3888,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85,6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 xml:space="preserve">Социальная политика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99,9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b/>
                <w:sz w:val="28"/>
                <w:szCs w:val="28"/>
              </w:rPr>
            </w:pPr>
            <w:r w:rsidRPr="007907C8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rPr>
                <w:spacing w:val="-2"/>
                <w:sz w:val="28"/>
                <w:szCs w:val="28"/>
              </w:rPr>
            </w:pPr>
            <w:r w:rsidRPr="007907C8">
              <w:rPr>
                <w:spacing w:val="-2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hanging="2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03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106,8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44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106,7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99,9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pacing w:val="-5"/>
                <w:sz w:val="28"/>
                <w:szCs w:val="28"/>
              </w:rPr>
            </w:pPr>
            <w:r w:rsidRPr="007907C8">
              <w:rPr>
                <w:spacing w:val="-5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46,3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7907C8" w:rsidRDefault="00536DDA" w:rsidP="00536DD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 xml:space="preserve">Периодическая печать и издательства 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02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46,3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46,3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rPr>
                <w:bCs/>
                <w:sz w:val="28"/>
                <w:szCs w:val="28"/>
              </w:rPr>
            </w:pPr>
            <w:r w:rsidRPr="007907C8">
              <w:rPr>
                <w:bCs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00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ind w:left="120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66,7</w:t>
            </w:r>
          </w:p>
        </w:tc>
      </w:tr>
      <w:tr w:rsidR="00536DDA" w:rsidRPr="007907C8" w:rsidTr="00536DDA">
        <w:trPr>
          <w:trHeight w:val="315"/>
        </w:trPr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7907C8" w:rsidRDefault="00536DDA" w:rsidP="00536DDA">
            <w:pPr>
              <w:shd w:val="clear" w:color="auto" w:fill="FFFFFF"/>
              <w:ind w:hanging="45"/>
              <w:jc w:val="center"/>
              <w:rPr>
                <w:color w:val="993300"/>
                <w:sz w:val="28"/>
                <w:szCs w:val="28"/>
              </w:rPr>
            </w:pPr>
          </w:p>
        </w:tc>
        <w:tc>
          <w:tcPr>
            <w:tcW w:w="7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13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01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0,2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sz w:val="28"/>
                <w:szCs w:val="28"/>
              </w:rPr>
            </w:pPr>
            <w:r w:rsidRPr="007907C8">
              <w:rPr>
                <w:sz w:val="28"/>
                <w:szCs w:val="28"/>
              </w:rPr>
              <w:t>66,7</w:t>
            </w:r>
          </w:p>
        </w:tc>
      </w:tr>
      <w:tr w:rsidR="00536DDA" w:rsidRPr="007907C8" w:rsidTr="00536DDA">
        <w:trPr>
          <w:trHeight w:val="31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7907C8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7907C8">
              <w:rPr>
                <w:bCs/>
                <w:sz w:val="28"/>
                <w:szCs w:val="28"/>
              </w:rPr>
              <w:t> </w:t>
            </w:r>
          </w:p>
        </w:tc>
        <w:tc>
          <w:tcPr>
            <w:tcW w:w="80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7907C8" w:rsidRDefault="00536DDA" w:rsidP="00536DDA">
            <w:pPr>
              <w:jc w:val="right"/>
              <w:rPr>
                <w:b/>
                <w:bCs/>
                <w:sz w:val="28"/>
                <w:szCs w:val="28"/>
              </w:rPr>
            </w:pPr>
            <w:r w:rsidRPr="007907C8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17618,9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87,0</w:t>
            </w:r>
          </w:p>
        </w:tc>
      </w:tr>
    </w:tbl>
    <w:p w:rsidR="00536DDA" w:rsidRPr="007907C8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Куйбышевского  сельского поселения</w:t>
      </w: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Староминского района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5A3A76">
        <w:rPr>
          <w:sz w:val="28"/>
          <w:szCs w:val="28"/>
        </w:rPr>
        <w:t xml:space="preserve">    </w:t>
      </w:r>
      <w:r>
        <w:rPr>
          <w:sz w:val="28"/>
          <w:szCs w:val="28"/>
        </w:rPr>
        <w:t>Н.А.Ткаченко</w:t>
      </w:r>
    </w:p>
    <w:p w:rsidR="00536DDA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</w:t>
      </w: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>района от 2</w:t>
      </w:r>
      <w:r>
        <w:rPr>
          <w:sz w:val="28"/>
          <w:szCs w:val="28"/>
        </w:rPr>
        <w:t>6.05</w:t>
      </w:r>
      <w:r w:rsidRPr="004B17A3">
        <w:rPr>
          <w:sz w:val="28"/>
          <w:szCs w:val="28"/>
        </w:rPr>
        <w:t>.2021</w:t>
      </w:r>
      <w:r>
        <w:rPr>
          <w:sz w:val="28"/>
          <w:szCs w:val="28"/>
        </w:rPr>
        <w:t xml:space="preserve"> </w:t>
      </w:r>
      <w:r w:rsidRPr="004B17A3">
        <w:rPr>
          <w:sz w:val="28"/>
          <w:szCs w:val="28"/>
        </w:rPr>
        <w:t>г.№</w:t>
      </w:r>
      <w:r>
        <w:rPr>
          <w:sz w:val="28"/>
          <w:szCs w:val="28"/>
        </w:rPr>
        <w:t>34/2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>
        <w:rPr>
          <w:sz w:val="28"/>
          <w:szCs w:val="28"/>
        </w:rPr>
        <w:t>1</w:t>
      </w:r>
      <w:r w:rsidRPr="004B17A3">
        <w:rPr>
          <w:sz w:val="28"/>
          <w:szCs w:val="28"/>
        </w:rPr>
        <w:t xml:space="preserve"> год»</w:t>
      </w:r>
    </w:p>
    <w:p w:rsidR="00536DDA" w:rsidRPr="00FB48F1" w:rsidRDefault="00536DDA" w:rsidP="00536DDA">
      <w:pPr>
        <w:ind w:left="9900"/>
        <w:jc w:val="both"/>
        <w:rPr>
          <w:b/>
          <w:sz w:val="28"/>
          <w:szCs w:val="28"/>
        </w:rPr>
      </w:pPr>
    </w:p>
    <w:p w:rsidR="00536DDA" w:rsidRPr="00FB48F1" w:rsidRDefault="00536DDA" w:rsidP="00536DDA">
      <w:pPr>
        <w:rPr>
          <w:b/>
          <w:sz w:val="28"/>
          <w:szCs w:val="28"/>
        </w:rPr>
      </w:pPr>
    </w:p>
    <w:tbl>
      <w:tblPr>
        <w:tblW w:w="15561" w:type="dxa"/>
        <w:tblInd w:w="92" w:type="dxa"/>
        <w:tblLayout w:type="fixed"/>
        <w:tblLook w:val="04A0"/>
      </w:tblPr>
      <w:tblGrid>
        <w:gridCol w:w="540"/>
        <w:gridCol w:w="6280"/>
        <w:gridCol w:w="293"/>
        <w:gridCol w:w="456"/>
        <w:gridCol w:w="517"/>
        <w:gridCol w:w="857"/>
        <w:gridCol w:w="712"/>
        <w:gridCol w:w="1938"/>
        <w:gridCol w:w="1276"/>
        <w:gridCol w:w="1276"/>
        <w:gridCol w:w="1416"/>
      </w:tblGrid>
      <w:tr w:rsidR="00536DDA" w:rsidRPr="00FB48F1" w:rsidTr="00536DDA">
        <w:trPr>
          <w:trHeight w:val="930"/>
        </w:trPr>
        <w:tc>
          <w:tcPr>
            <w:tcW w:w="155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Pr="00FB48F1" w:rsidRDefault="00536DDA" w:rsidP="00536DDA">
            <w:pPr>
              <w:jc w:val="center"/>
              <w:rPr>
                <w:sz w:val="28"/>
                <w:szCs w:val="28"/>
              </w:rPr>
            </w:pPr>
            <w:r w:rsidRPr="00FB48F1">
              <w:rPr>
                <w:sz w:val="28"/>
                <w:szCs w:val="28"/>
              </w:rPr>
              <w:t>Расходы бюджета Куйбышевского сельского поселения Староминского района по целевым статьям (муниципальным программам и непрограммным направлениям деятельности), группам видов расходов классификации расходов бюджетов за 202</w:t>
            </w:r>
            <w:r>
              <w:rPr>
                <w:sz w:val="28"/>
                <w:szCs w:val="28"/>
              </w:rPr>
              <w:t>1</w:t>
            </w:r>
            <w:r w:rsidRPr="00FB48F1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A22F3A" w:rsidTr="00536DDA">
        <w:trPr>
          <w:trHeight w:val="2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right"/>
              <w:rPr>
                <w:b/>
                <w:bCs/>
              </w:rPr>
            </w:pPr>
            <w:r w:rsidRPr="00A22F3A">
              <w:rPr>
                <w:b/>
                <w:bCs/>
              </w:rPr>
              <w:t> 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 w:rsidRPr="00A22F3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</w:pPr>
            <w:r>
              <w:t>тыс.</w:t>
            </w:r>
            <w:r w:rsidRPr="00A22F3A">
              <w:t>руб. </w:t>
            </w:r>
          </w:p>
        </w:tc>
      </w:tr>
      <w:tr w:rsidR="00536DDA" w:rsidRPr="00A22F3A" w:rsidTr="00536DDA">
        <w:trPr>
          <w:trHeight w:val="50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lastRenderedPageBreak/>
              <w:t>№ п/п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Наименование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ЦСР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ВР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23</w:t>
            </w:r>
            <w:r w:rsidRPr="00A22F3A">
              <w:t>.12.20</w:t>
            </w:r>
            <w:r>
              <w:t>21</w:t>
            </w:r>
            <w:r w:rsidRPr="00A22F3A">
              <w:t xml:space="preserve"> года № </w:t>
            </w:r>
            <w:r>
              <w:t xml:space="preserve">28/3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24</w:t>
            </w:r>
            <w:r w:rsidRPr="00D84992">
              <w:t>.12.20</w:t>
            </w:r>
            <w:r>
              <w:t>20</w:t>
            </w:r>
            <w:r w:rsidRPr="00D84992">
              <w:t xml:space="preserve"> года № </w:t>
            </w:r>
            <w:r>
              <w:t>16/1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1</w:t>
            </w:r>
            <w:r w:rsidRPr="00D84992">
              <w:t xml:space="preserve"> год»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Уточненная сводная бюджетная роспись на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Кассовое исполнение за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Процент исполнения к уточненной сводной бюджетной росписи за 20</w:t>
            </w:r>
            <w:r>
              <w:t>21</w:t>
            </w:r>
            <w:r w:rsidRPr="00A22F3A"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A22F3A" w:rsidRDefault="00536DDA" w:rsidP="00536DDA">
            <w:pPr>
              <w:jc w:val="center"/>
              <w:rPr>
                <w:b/>
                <w:bCs/>
              </w:rPr>
            </w:pPr>
            <w:r w:rsidRPr="00A22F3A">
              <w:rPr>
                <w:b/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2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7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jc w:val="center"/>
            </w:pPr>
            <w:r w:rsidRPr="00A22F3A">
              <w:t>11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  <w:r w:rsidRPr="00E8053E">
              <w:rPr>
                <w:b/>
                <w:bCs/>
              </w:rPr>
              <w:t>1</w:t>
            </w: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3A54A0" w:rsidRDefault="00536DDA" w:rsidP="00536DDA">
            <w:pPr>
              <w:jc w:val="both"/>
              <w:rPr>
                <w:b/>
                <w:sz w:val="28"/>
                <w:szCs w:val="28"/>
              </w:rPr>
            </w:pPr>
            <w:r w:rsidRPr="003A54A0">
              <w:rPr>
                <w:b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  <w:p w:rsidR="00536DDA" w:rsidRPr="003A54A0" w:rsidRDefault="00536DDA" w:rsidP="00536DD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87,0</w:t>
            </w:r>
          </w:p>
        </w:tc>
      </w:tr>
      <w:tr w:rsidR="00536DDA" w:rsidRPr="00E8053E" w:rsidTr="00536DDA">
        <w:trPr>
          <w:trHeight w:val="57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Муниципальная программа Куйбышевского сельского поселения   Староминскогорайона  «Территориальное общественное самоуправление в Куйбышевском сельском поселении </w:t>
            </w:r>
            <w:r w:rsidRPr="00B266EB">
              <w:rPr>
                <w:sz w:val="28"/>
                <w:szCs w:val="28"/>
              </w:rPr>
              <w:lastRenderedPageBreak/>
              <w:t>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484B70">
              <w:rPr>
                <w:b/>
                <w:sz w:val="26"/>
                <w:szCs w:val="26"/>
              </w:rPr>
              <w:lastRenderedPageBreak/>
              <w:t>01 0 00 00000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256B0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  <w:p w:rsidR="00536DDA" w:rsidRPr="006256B0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256B0">
              <w:rPr>
                <w:b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256B0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  <w:p w:rsidR="00536DDA" w:rsidRPr="006256B0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256B0">
              <w:rPr>
                <w:b/>
                <w:sz w:val="28"/>
                <w:szCs w:val="28"/>
              </w:rPr>
              <w:t>70,8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256B0" w:rsidRDefault="00536DDA" w:rsidP="00536DDA">
            <w:pPr>
              <w:jc w:val="center"/>
              <w:rPr>
                <w:b/>
                <w:sz w:val="26"/>
                <w:szCs w:val="26"/>
              </w:rPr>
            </w:pPr>
          </w:p>
          <w:p w:rsidR="00536DDA" w:rsidRPr="006256B0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256B0">
              <w:rPr>
                <w:b/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256B0" w:rsidRDefault="00536DDA" w:rsidP="00536DDA">
            <w:pPr>
              <w:jc w:val="center"/>
              <w:rPr>
                <w:b/>
                <w:sz w:val="26"/>
                <w:szCs w:val="26"/>
              </w:rPr>
            </w:pPr>
          </w:p>
          <w:p w:rsidR="00536DDA" w:rsidRPr="006256B0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256B0">
              <w:rPr>
                <w:b/>
                <w:sz w:val="26"/>
                <w:szCs w:val="26"/>
              </w:rPr>
              <w:t>98,6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«Территориальное общественное самоуправление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Содействие развитию территориальных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Компенсационные выплаты руководителям и заместителям ТОС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</w:p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</w:t>
            </w:r>
          </w:p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выполнения функций государственными (муниципальными)</w:t>
            </w:r>
          </w:p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органами, казенными учреждениями, органами управления</w:t>
            </w:r>
          </w:p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01 1 01 00010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 w:rsidRPr="00484B70">
              <w:rPr>
                <w:sz w:val="26"/>
                <w:szCs w:val="26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  <w:r w:rsidRPr="00E721CB">
              <w:rPr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98,6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A56C9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2 </w:t>
            </w:r>
            <w:r w:rsidRPr="00A56C97">
              <w:rPr>
                <w:b/>
                <w:sz w:val="28"/>
                <w:szCs w:val="28"/>
                <w:lang w:val="en-US"/>
              </w:rPr>
              <w:t>0</w:t>
            </w:r>
            <w:r w:rsidRPr="00A56C97">
              <w:rPr>
                <w:b/>
                <w:sz w:val="28"/>
                <w:szCs w:val="28"/>
              </w:rPr>
              <w:t xml:space="preserve">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A56C97" w:rsidRDefault="00536DDA" w:rsidP="00536DDA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DDA" w:rsidRPr="00A55C99" w:rsidRDefault="00536DDA" w:rsidP="00536DDA">
            <w:pPr>
              <w:snapToGrid w:val="0"/>
              <w:ind w:hanging="6"/>
              <w:jc w:val="center"/>
              <w:rPr>
                <w:b/>
                <w:color w:val="000000"/>
                <w:sz w:val="28"/>
                <w:szCs w:val="28"/>
              </w:rPr>
            </w:pPr>
            <w:r w:rsidRPr="00A55C99">
              <w:rPr>
                <w:b/>
                <w:color w:val="000000"/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</w:p>
          <w:p w:rsidR="00536DDA" w:rsidRPr="00A55C99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A55C99">
              <w:rPr>
                <w:b/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b/>
                <w:sz w:val="26"/>
                <w:szCs w:val="26"/>
              </w:rPr>
            </w:pPr>
          </w:p>
          <w:p w:rsidR="00536DDA" w:rsidRPr="00A55C99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A55C99">
              <w:rPr>
                <w:b/>
                <w:sz w:val="26"/>
                <w:szCs w:val="26"/>
              </w:rPr>
              <w:t>96,3</w:t>
            </w:r>
          </w:p>
        </w:tc>
      </w:tr>
      <w:tr w:rsidR="00536DDA" w:rsidRPr="00E8053E" w:rsidTr="00536DDA">
        <w:trPr>
          <w:trHeight w:val="103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«Управление муниципальным имуществом и земельными ресурсами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и распоряжение муниципальным имуществом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муниципального имущества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02 1 01 00030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36DDA" w:rsidRPr="00E8053E" w:rsidTr="00536DDA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02 1 01 00030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7BEF" w:rsidRDefault="00536DDA" w:rsidP="00536DDA">
            <w:pPr>
              <w:snapToGrid w:val="0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317,9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96,3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56C9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56C9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snapToGrid w:val="0"/>
              <w:jc w:val="center"/>
              <w:rPr>
                <w:b/>
                <w:sz w:val="28"/>
                <w:szCs w:val="28"/>
                <w:highlight w:val="green"/>
              </w:rPr>
            </w:pPr>
            <w:r w:rsidRPr="006F3B30">
              <w:rPr>
                <w:b/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F3B30">
              <w:rPr>
                <w:b/>
                <w:color w:val="000000"/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6F3B30">
              <w:rPr>
                <w:b/>
                <w:sz w:val="26"/>
                <w:szCs w:val="26"/>
              </w:rPr>
              <w:t>1660,3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F3B30">
              <w:rPr>
                <w:b/>
                <w:sz w:val="26"/>
                <w:szCs w:val="26"/>
              </w:rPr>
              <w:t>92,7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Куйбышевского сельского поселения Староминского района «Дорожное хозяйство и повышение безопасности дорожного движения на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1792,0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1660,3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3D2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92,7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транспортно –эксплуатационного состояния сети автомобильных дорог общего пользования местного значения и объектов транспортной инфраструктуры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1204,7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98,2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Капитальный ремонт, ремонт и содержание автомобильных дорог общего пользования местного значения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04 1 01 00070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047A4A">
              <w:rPr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jc w:val="center"/>
              <w:rPr>
                <w:sz w:val="26"/>
                <w:szCs w:val="26"/>
              </w:rPr>
            </w:pPr>
            <w:r w:rsidRPr="00047A4A">
              <w:rPr>
                <w:sz w:val="26"/>
                <w:szCs w:val="26"/>
              </w:rPr>
              <w:t>97,9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04 1 01 00070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1014,0</w:t>
            </w: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 w:rsidRPr="00047A4A">
              <w:rPr>
                <w:color w:val="000000"/>
                <w:sz w:val="26"/>
                <w:szCs w:val="26"/>
              </w:rPr>
              <w:t>992,2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47A4A" w:rsidRDefault="00536DDA" w:rsidP="00536DDA">
            <w:pPr>
              <w:jc w:val="center"/>
              <w:rPr>
                <w:sz w:val="26"/>
                <w:szCs w:val="26"/>
              </w:rPr>
            </w:pPr>
            <w:r w:rsidRPr="00047A4A">
              <w:rPr>
                <w:sz w:val="26"/>
                <w:szCs w:val="26"/>
              </w:rPr>
              <w:t>97,9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Поощрение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04 1 01 000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snapToGrid w:val="0"/>
              <w:ind w:hanging="4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Повышение безопасности дорожного движения на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B266EB">
              <w:rPr>
                <w:bCs/>
                <w:sz w:val="28"/>
                <w:szCs w:val="28"/>
              </w:rPr>
              <w:t>04 1 02 00000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80,5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Содержание элементов обустройства автомобильных дорог местного значения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80,5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564,5</w:t>
            </w:r>
          </w:p>
          <w:p w:rsidR="00536DDA" w:rsidRPr="00B266EB" w:rsidRDefault="00536DDA" w:rsidP="00536D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10F67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455,5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80,5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B266EB" w:rsidRDefault="00536DDA" w:rsidP="00536DDA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04 1 02 00080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56C9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A56C97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56C9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56C9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4B4A1C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F3B30">
              <w:rPr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snapToGri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6F3B30">
              <w:rPr>
                <w:b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F3B30">
              <w:rPr>
                <w:b/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«Развитие субъектов малого и среднего предпринимательства в Куйбышевском сельском поселении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Содействие развития малого и среднего предпринимательства в Куйбышевском сельском поселении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721CB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и создание условий для проведения выставочно-ярмарочных мероприятий, обеспечение участия субъектов малого и среднего предпринимательства в выставочно-ярмарочных мероприятиях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05 1 01 00090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E721CB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 w:rsidRPr="00814BD5"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9663A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19663A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9663A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9663A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F3B30">
              <w:rPr>
                <w:b/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jc w:val="center"/>
              <w:rPr>
                <w:b/>
              </w:rPr>
            </w:pPr>
            <w:r w:rsidRPr="006F3B30">
              <w:rPr>
                <w:b/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F3B30" w:rsidRDefault="00536DDA" w:rsidP="00536DDA">
            <w:pPr>
              <w:jc w:val="center"/>
              <w:rPr>
                <w:b/>
              </w:rPr>
            </w:pPr>
            <w:r w:rsidRPr="006F3B30">
              <w:rPr>
                <w:b/>
                <w:sz w:val="26"/>
                <w:szCs w:val="26"/>
              </w:rPr>
              <w:t>94,0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«Благоустройство территории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Благоустройство и озеленение территории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Санитарная очистка территории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E721CB">
              <w:rPr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06 1 02 00120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66EB">
              <w:rPr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611,0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94,0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«Молодежь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60214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08 0 00 00000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60214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60214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060214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952D9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4952D9">
              <w:rPr>
                <w:b/>
                <w:sz w:val="28"/>
                <w:szCs w:val="28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952D9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4952D9">
              <w:rPr>
                <w:b/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952D9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4952D9">
              <w:rPr>
                <w:b/>
                <w:sz w:val="26"/>
                <w:szCs w:val="26"/>
              </w:rPr>
              <w:t>95,0</w:t>
            </w:r>
          </w:p>
        </w:tc>
      </w:tr>
      <w:tr w:rsidR="00536DDA" w:rsidRPr="00E8053E" w:rsidTr="00536DDA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Отдельные мероприятия муниципальной программы «Молодежь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E8053E" w:rsidTr="00536DDA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Формирование здорового образа жизни молодежи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Организация работы детских дворовых площадок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08 1 01 00160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B266E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5,7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316B9" w:rsidRDefault="00536DDA" w:rsidP="00536DDA">
            <w:pPr>
              <w:jc w:val="center"/>
              <w:rPr>
                <w:sz w:val="26"/>
                <w:szCs w:val="26"/>
              </w:rPr>
            </w:pPr>
            <w:r w:rsidRPr="008316B9">
              <w:rPr>
                <w:sz w:val="26"/>
                <w:szCs w:val="26"/>
              </w:rPr>
              <w:t>95,0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«Информационное обеспечение и формирование позитивного общественного 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60214" w:rsidRDefault="00536DDA" w:rsidP="00536DDA">
            <w:pPr>
              <w:snapToGrid w:val="0"/>
              <w:rPr>
                <w:b/>
                <w:sz w:val="28"/>
                <w:szCs w:val="28"/>
              </w:rPr>
            </w:pPr>
          </w:p>
          <w:p w:rsidR="00536DDA" w:rsidRPr="00060214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10 0 00 00000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60214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676D5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536DDA" w:rsidRPr="006676D5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6676D5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676D5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36DDA" w:rsidRPr="006676D5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6676D5">
              <w:rPr>
                <w:b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676D5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</w:p>
          <w:p w:rsidR="00536DDA" w:rsidRPr="006676D5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6676D5">
              <w:rPr>
                <w:b/>
                <w:sz w:val="26"/>
                <w:szCs w:val="26"/>
              </w:rPr>
              <w:t>46,3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676D5" w:rsidRDefault="00536DDA" w:rsidP="00536DDA">
            <w:pPr>
              <w:jc w:val="center"/>
              <w:rPr>
                <w:b/>
                <w:sz w:val="26"/>
                <w:szCs w:val="26"/>
              </w:rPr>
            </w:pPr>
          </w:p>
          <w:p w:rsidR="00536DDA" w:rsidRPr="006676D5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676D5">
              <w:rPr>
                <w:b/>
                <w:sz w:val="26"/>
                <w:szCs w:val="26"/>
              </w:rPr>
              <w:t>46,3</w:t>
            </w:r>
          </w:p>
        </w:tc>
      </w:tr>
      <w:tr w:rsidR="00536DDA" w:rsidRPr="00256111" w:rsidTr="00536DDA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Отдельные мероприятия муниципальной программы «Информационное обеспечение и формирование позитивного общественного </w:t>
            </w:r>
            <w:r w:rsidRPr="00C045F1">
              <w:rPr>
                <w:sz w:val="28"/>
                <w:szCs w:val="28"/>
              </w:rPr>
              <w:lastRenderedPageBreak/>
              <w:t>мнения населения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E8053E" w:rsidTr="00536DDA">
        <w:trPr>
          <w:trHeight w:val="6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Организация информационного обеспечения населения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Размещение материалов в средствах массовой информации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C045F1" w:rsidRDefault="00536DDA" w:rsidP="00536DDA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B266EB" w:rsidRDefault="00536DDA" w:rsidP="00536DDA">
            <w:pPr>
              <w:snapToGrid w:val="0"/>
              <w:rPr>
                <w:sz w:val="28"/>
                <w:szCs w:val="28"/>
              </w:rPr>
            </w:pPr>
          </w:p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75,0</w:t>
            </w:r>
          </w:p>
          <w:p w:rsidR="00536DDA" w:rsidRPr="00B266EB" w:rsidRDefault="00536DDA" w:rsidP="00536DD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46,3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C045F1" w:rsidRDefault="00536DDA" w:rsidP="00536DDA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Информационное обслуживание официального сайта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76,8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C045F1" w:rsidRDefault="00536DDA" w:rsidP="00536DDA">
            <w:pPr>
              <w:snapToGrid w:val="0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10 1 01 00200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76,8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Муниципальная программа «Культура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60214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60214">
              <w:rPr>
                <w:b/>
                <w:sz w:val="28"/>
                <w:szCs w:val="28"/>
              </w:rPr>
              <w:t>11 0 00 00000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60214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1B66" w:rsidRDefault="00536DDA" w:rsidP="00536DDA">
            <w:pPr>
              <w:snapToGrid w:val="0"/>
              <w:rPr>
                <w:b/>
                <w:sz w:val="28"/>
                <w:szCs w:val="28"/>
                <w:highlight w:val="yellow"/>
              </w:rPr>
            </w:pPr>
            <w:r w:rsidRPr="00121B66">
              <w:rPr>
                <w:b/>
                <w:sz w:val="28"/>
                <w:szCs w:val="28"/>
              </w:rPr>
              <w:t xml:space="preserve">     4542,2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1B66" w:rsidRDefault="00536DDA" w:rsidP="00536DDA">
            <w:pPr>
              <w:snapToGrid w:val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121B66">
              <w:rPr>
                <w:b/>
                <w:sz w:val="28"/>
                <w:szCs w:val="28"/>
              </w:rPr>
              <w:t>4542,2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1B6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3888,8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21B6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93,7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Подпрограмма «Организация досуга и обеспечение жителей услугами организаций культуры»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D65B6" w:rsidRDefault="00536DDA" w:rsidP="00536DD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D65B6" w:rsidRDefault="00536DDA" w:rsidP="00536DD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3888,8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93,7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Обеспечение деятельности муниципального казенного учреждения культуры «Сельский дом культуры «Куйбышевский»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D65B6" w:rsidRDefault="00536DDA" w:rsidP="00536DDA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3561,4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6"/>
                <w:szCs w:val="26"/>
              </w:rPr>
            </w:pPr>
          </w:p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85,9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2552,1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C045F1" w:rsidRDefault="00536DDA" w:rsidP="00536DDA">
            <w:pPr>
              <w:jc w:val="both"/>
              <w:rPr>
                <w:sz w:val="28"/>
                <w:szCs w:val="28"/>
              </w:rPr>
            </w:pPr>
            <w:r w:rsidRPr="00C045F1">
              <w:rPr>
                <w:sz w:val="28"/>
                <w:szCs w:val="28"/>
              </w:rPr>
              <w:t xml:space="preserve">Закупка товаров, работ и услуг для </w:t>
            </w:r>
            <w:r w:rsidRPr="00C045F1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78,8</w:t>
            </w:r>
          </w:p>
        </w:tc>
      </w:tr>
      <w:tr w:rsidR="00536DDA" w:rsidRPr="00E8053E" w:rsidTr="00536DDA">
        <w:trPr>
          <w:trHeight w:val="6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B266EB" w:rsidRDefault="00536DDA" w:rsidP="00536DDA">
            <w:pPr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11 1 01 00590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42A1A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89,0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Подпрограмма «Развитие библиотечного обслуживания населения»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D301B" w:rsidRDefault="00536DDA" w:rsidP="00536DDA">
            <w:pPr>
              <w:jc w:val="center"/>
              <w:rPr>
                <w:sz w:val="28"/>
                <w:szCs w:val="28"/>
              </w:rPr>
            </w:pPr>
            <w:r w:rsidRPr="003D301B">
              <w:rPr>
                <w:sz w:val="28"/>
                <w:szCs w:val="28"/>
              </w:rPr>
              <w:t>11 2 00  00000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D301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3D301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 w:rsidRPr="00575BE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муниципального казенного учреждения культуры «Куйбышевская поселенческая библиотека»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 w:rsidRPr="00575BE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327,4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 w:rsidRPr="00575BE2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2,0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292,0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75BE2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82,1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93,2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11 2 01 00590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355E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36DDA" w:rsidRPr="00E8053E" w:rsidTr="00536DDA">
        <w:trPr>
          <w:trHeight w:val="81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02C8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702C8C">
              <w:rPr>
                <w:b/>
                <w:sz w:val="28"/>
                <w:szCs w:val="28"/>
              </w:rPr>
              <w:t>12 0 00 00000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02C8C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702C8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86,8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«Формирование современной городской среды Куйбышевского сельского поселения Староминского района на 2018-2022 годы»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86,8</w:t>
            </w:r>
          </w:p>
        </w:tc>
      </w:tr>
      <w:tr w:rsidR="00536DDA" w:rsidRPr="00E8053E" w:rsidTr="00536DDA">
        <w:trPr>
          <w:trHeight w:val="327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Повышение уровня благоустройства наиболее посещаемых муниципальных территорий общего пользования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</w:pPr>
            <w:r>
              <w:rPr>
                <w:sz w:val="26"/>
                <w:szCs w:val="26"/>
              </w:rPr>
              <w:t>86,8</w:t>
            </w:r>
          </w:p>
        </w:tc>
      </w:tr>
      <w:tr w:rsidR="00536DDA" w:rsidRPr="00E8053E" w:rsidTr="00536DDA">
        <w:trPr>
          <w:trHeight w:val="5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Благоустройство муниципальных территорий общего пользования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</w:tr>
      <w:tr w:rsidR="00536DDA" w:rsidRPr="00E8053E" w:rsidTr="00536DDA">
        <w:trPr>
          <w:trHeight w:val="794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12 1 01 00210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266EB">
              <w:rPr>
                <w:sz w:val="28"/>
                <w:szCs w:val="28"/>
              </w:rPr>
              <w:t>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1015,8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66,7</w:t>
            </w:r>
          </w:p>
        </w:tc>
      </w:tr>
      <w:tr w:rsidR="00536DDA" w:rsidRPr="00E8053E" w:rsidTr="00536DDA">
        <w:trPr>
          <w:trHeight w:val="122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F22F73" w:rsidRDefault="00536DDA" w:rsidP="00536DDA">
            <w:pPr>
              <w:snapToGrid w:val="0"/>
              <w:rPr>
                <w:sz w:val="28"/>
                <w:szCs w:val="28"/>
              </w:rPr>
            </w:pPr>
            <w:r w:rsidRPr="00F22F73">
              <w:rPr>
                <w:sz w:val="28"/>
                <w:szCs w:val="28"/>
              </w:rPr>
              <w:t>Предоставление иных межбюджетных трансфертов на поддержку местных инициатив по итогам конкурсов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2F73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F22F73">
              <w:rPr>
                <w:sz w:val="28"/>
                <w:szCs w:val="28"/>
              </w:rPr>
              <w:t>Благоустройство территории «Аллеи Славы» хутора Восточный Сосык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F22F73" w:rsidRDefault="00536DDA" w:rsidP="00536DDA">
            <w:pPr>
              <w:snapToGrid w:val="0"/>
              <w:jc w:val="both"/>
              <w:rPr>
                <w:sz w:val="28"/>
                <w:szCs w:val="28"/>
              </w:rPr>
            </w:pPr>
            <w:r w:rsidRPr="00F22F73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12 1 01 70021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2F73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F22F73">
              <w:rPr>
                <w:color w:val="000000"/>
                <w:sz w:val="28"/>
                <w:szCs w:val="28"/>
              </w:rPr>
              <w:t>407,6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97A69" w:rsidRDefault="00536DDA" w:rsidP="00536DDA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  <w:lang w:val="en-US"/>
              </w:rPr>
              <w:t>1246</w:t>
            </w:r>
            <w:r w:rsidRPr="00E97A69">
              <w:rPr>
                <w:color w:val="000000"/>
                <w:sz w:val="28"/>
                <w:szCs w:val="28"/>
              </w:rPr>
              <w:t>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97A69" w:rsidRDefault="00536DDA" w:rsidP="00536DDA">
            <w:pPr>
              <w:jc w:val="both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 xml:space="preserve">Ремонтно-восстановительные работы улично-дорожной сети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97A69" w:rsidRDefault="00536DDA" w:rsidP="00536DDA">
            <w:r>
              <w:rPr>
                <w:color w:val="000000"/>
                <w:sz w:val="28"/>
                <w:szCs w:val="28"/>
              </w:rPr>
              <w:t xml:space="preserve">  </w:t>
            </w: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85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E97A69" w:rsidRDefault="00536DDA" w:rsidP="00536DDA">
            <w:pPr>
              <w:snapToGrid w:val="0"/>
              <w:rPr>
                <w:sz w:val="28"/>
                <w:szCs w:val="28"/>
              </w:rPr>
            </w:pPr>
            <w:r w:rsidRPr="00E97A69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jc w:val="center"/>
            </w:pPr>
            <w:r w:rsidRPr="00E97A69">
              <w:rPr>
                <w:color w:val="000000"/>
                <w:sz w:val="28"/>
                <w:szCs w:val="28"/>
              </w:rPr>
              <w:t xml:space="preserve">12 1 01 </w:t>
            </w:r>
            <w:r w:rsidRPr="00E97A69">
              <w:rPr>
                <w:color w:val="000000"/>
                <w:sz w:val="28"/>
                <w:szCs w:val="28"/>
                <w:lang w:val="en-US"/>
              </w:rPr>
              <w:t>L576F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97A69" w:rsidRDefault="00536DDA" w:rsidP="00536DDA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E97A69">
              <w:rPr>
                <w:color w:val="000000"/>
                <w:sz w:val="28"/>
                <w:szCs w:val="28"/>
              </w:rPr>
              <w:t>1246,7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1246,6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534FD8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Муниципальная программа 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070E6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2070E6">
              <w:rPr>
                <w:b/>
                <w:sz w:val="28"/>
                <w:szCs w:val="28"/>
              </w:rPr>
              <w:t>13 0 00 00000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070E6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2070E6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5787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F65787">
              <w:rPr>
                <w:b/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5787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F65787">
              <w:rPr>
                <w:b/>
                <w:sz w:val="26"/>
                <w:szCs w:val="26"/>
              </w:rPr>
              <w:t>2354,3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65787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F65787">
              <w:rPr>
                <w:b/>
                <w:sz w:val="26"/>
                <w:szCs w:val="26"/>
              </w:rPr>
              <w:t>88,7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Отдельные мероприятия муниципальной программы «Газификация Куйбышевского сельского поселения Староминского района»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2655,6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2354,3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036FF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88,7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Отдельные мероприятия по газификации</w:t>
            </w:r>
            <w:r w:rsidRPr="00B266EB">
              <w:rPr>
                <w:sz w:val="28"/>
                <w:szCs w:val="28"/>
              </w:rPr>
              <w:t xml:space="preserve">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</w:t>
            </w:r>
            <w:r w:rsidRPr="00B266E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47,1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13 1 01 1040</w:t>
            </w:r>
            <w:r w:rsidRPr="00B266EB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70,7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Капитальные вложения в объекты</w:t>
            </w:r>
          </w:p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государственной (муниципальной)</w:t>
            </w:r>
          </w:p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собственности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13 1 01 </w:t>
            </w:r>
            <w:r>
              <w:rPr>
                <w:sz w:val="28"/>
                <w:szCs w:val="28"/>
              </w:rPr>
              <w:t>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B266E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14BD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9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F67BEF">
              <w:rPr>
                <w:sz w:val="28"/>
                <w:szCs w:val="28"/>
              </w:rPr>
              <w:t>Иные межбюджетные трансферты бюджетам поселений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13 1 01 70040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7A15B2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13 1 01 70040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400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sz w:val="28"/>
                <w:szCs w:val="28"/>
              </w:rPr>
            </w:pPr>
            <w:r w:rsidRPr="00F70381">
              <w:rPr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2085,6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A20DD9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Непрограммные расходы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70381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C476C4">
              <w:rPr>
                <w:b/>
                <w:sz w:val="28"/>
                <w:szCs w:val="28"/>
              </w:rPr>
              <w:t>6914,2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C476C4">
              <w:rPr>
                <w:b/>
                <w:sz w:val="28"/>
                <w:szCs w:val="28"/>
              </w:rPr>
              <w:t>6914,2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6074,8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87,9</w:t>
            </w:r>
          </w:p>
        </w:tc>
      </w:tr>
      <w:tr w:rsidR="00536DDA" w:rsidRPr="00E8053E" w:rsidTr="00536DDA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главы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95BA4" w:rsidRDefault="00536DDA" w:rsidP="00536DDA">
            <w:pPr>
              <w:jc w:val="center"/>
              <w:rPr>
                <w:sz w:val="28"/>
                <w:szCs w:val="28"/>
              </w:rPr>
            </w:pPr>
            <w:r w:rsidRPr="00095BA4">
              <w:rPr>
                <w:sz w:val="28"/>
                <w:szCs w:val="28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45E74">
              <w:rPr>
                <w:color w:val="000000"/>
                <w:sz w:val="26"/>
                <w:szCs w:val="26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jc w:val="center"/>
              <w:rPr>
                <w:sz w:val="26"/>
                <w:szCs w:val="26"/>
              </w:rPr>
            </w:pPr>
            <w:r w:rsidRPr="00B45E74">
              <w:rPr>
                <w:sz w:val="26"/>
                <w:szCs w:val="26"/>
              </w:rPr>
              <w:t>635,1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jc w:val="center"/>
              <w:rPr>
                <w:sz w:val="26"/>
                <w:szCs w:val="26"/>
              </w:rPr>
            </w:pPr>
            <w:r w:rsidRPr="00B45E74">
              <w:rPr>
                <w:sz w:val="26"/>
                <w:szCs w:val="26"/>
              </w:rPr>
              <w:t>93,0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B266EB"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45E74">
              <w:rPr>
                <w:color w:val="000000"/>
                <w:sz w:val="26"/>
                <w:szCs w:val="26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jc w:val="center"/>
              <w:rPr>
                <w:sz w:val="26"/>
                <w:szCs w:val="26"/>
              </w:rPr>
            </w:pPr>
            <w:r w:rsidRPr="00B45E74">
              <w:rPr>
                <w:sz w:val="26"/>
                <w:szCs w:val="26"/>
              </w:rPr>
              <w:t>635,1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jc w:val="center"/>
              <w:rPr>
                <w:sz w:val="26"/>
                <w:szCs w:val="26"/>
              </w:rPr>
            </w:pPr>
            <w:r w:rsidRPr="00B45E74">
              <w:rPr>
                <w:sz w:val="26"/>
                <w:szCs w:val="26"/>
              </w:rPr>
              <w:t>93,0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54607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546077">
              <w:rPr>
                <w:sz w:val="28"/>
                <w:szCs w:val="28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B45E74">
              <w:rPr>
                <w:color w:val="000000"/>
                <w:sz w:val="26"/>
                <w:szCs w:val="26"/>
              </w:rPr>
              <w:t>682,8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jc w:val="center"/>
              <w:rPr>
                <w:sz w:val="26"/>
                <w:szCs w:val="26"/>
              </w:rPr>
            </w:pPr>
            <w:r w:rsidRPr="00B45E74">
              <w:rPr>
                <w:sz w:val="26"/>
                <w:szCs w:val="26"/>
              </w:rPr>
              <w:t>635,1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45E74" w:rsidRDefault="00536DDA" w:rsidP="00536DDA">
            <w:pPr>
              <w:jc w:val="center"/>
              <w:rPr>
                <w:sz w:val="26"/>
                <w:szCs w:val="26"/>
              </w:rPr>
            </w:pPr>
            <w:r w:rsidRPr="00B45E74">
              <w:rPr>
                <w:sz w:val="26"/>
                <w:szCs w:val="26"/>
              </w:rPr>
              <w:t>93,0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476C4" w:rsidRDefault="00536DDA" w:rsidP="00536DDA">
            <w:pPr>
              <w:jc w:val="center"/>
              <w:rPr>
                <w:sz w:val="26"/>
                <w:szCs w:val="26"/>
              </w:rPr>
            </w:pPr>
            <w:r w:rsidRPr="00C476C4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5</w:t>
            </w:r>
            <w:r w:rsidRPr="00C476C4">
              <w:rPr>
                <w:sz w:val="26"/>
                <w:szCs w:val="26"/>
              </w:rPr>
              <w:t>,3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функционирования администрации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F4264" w:rsidRDefault="00536DDA" w:rsidP="00536DDA">
            <w:pPr>
              <w:jc w:val="center"/>
              <w:rPr>
                <w:sz w:val="28"/>
                <w:szCs w:val="28"/>
              </w:rPr>
            </w:pPr>
            <w:r w:rsidRPr="003C26FE">
              <w:rPr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</w:t>
            </w:r>
          </w:p>
        </w:tc>
      </w:tr>
      <w:tr w:rsidR="00536DDA" w:rsidRPr="00E8053E" w:rsidTr="00536DDA">
        <w:trPr>
          <w:trHeight w:val="6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2894,2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88,8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901C2A">
              <w:rPr>
                <w:sz w:val="28"/>
                <w:szCs w:val="28"/>
              </w:rPr>
              <w:t>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2755,1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90,3</w:t>
            </w:r>
          </w:p>
        </w:tc>
      </w:tr>
      <w:tr w:rsidR="00536DDA" w:rsidRPr="00E8053E" w:rsidTr="00536DDA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B266EB">
              <w:rPr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lastRenderedPageBreak/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CC54B7">
              <w:rPr>
                <w:sz w:val="28"/>
                <w:szCs w:val="28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63,3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51 1 00 00190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800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Pr="00E721C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95,5</w:t>
            </w:r>
          </w:p>
        </w:tc>
      </w:tr>
      <w:tr w:rsidR="00536DDA" w:rsidRPr="00E8053E" w:rsidTr="00536DDA">
        <w:trPr>
          <w:trHeight w:val="13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 xml:space="preserve">Осуществление отдельных полномочий 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101,9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101,</w:t>
            </w:r>
            <w:r>
              <w:rPr>
                <w:b/>
                <w:sz w:val="26"/>
                <w:szCs w:val="26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1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51 2 00 60190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D2A94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51 2 00 51180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100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18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Управление муниципальным долгом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snapToGrid w:val="0"/>
              <w:ind w:hanging="4"/>
              <w:jc w:val="center"/>
              <w:rPr>
                <w:b/>
                <w:color w:val="000000"/>
                <w:sz w:val="28"/>
                <w:szCs w:val="28"/>
              </w:rPr>
            </w:pPr>
            <w:r w:rsidRPr="006C37FC">
              <w:rPr>
                <w:b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66,7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snapToGrid w:val="0"/>
              <w:ind w:hanging="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66,7</w:t>
            </w:r>
          </w:p>
        </w:tc>
      </w:tr>
      <w:tr w:rsidR="00536DDA" w:rsidRPr="00E8053E" w:rsidTr="00536DDA">
        <w:trPr>
          <w:trHeight w:val="126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51 4 00 10200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700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16765F" w:rsidRDefault="00536DDA" w:rsidP="00536DDA">
            <w:pPr>
              <w:jc w:val="center"/>
              <w:rPr>
                <w:sz w:val="26"/>
                <w:szCs w:val="26"/>
              </w:rPr>
            </w:pPr>
            <w:r w:rsidRPr="0016765F">
              <w:rPr>
                <w:sz w:val="26"/>
                <w:szCs w:val="26"/>
              </w:rPr>
              <w:t>66,7</w:t>
            </w:r>
          </w:p>
        </w:tc>
      </w:tr>
      <w:tr w:rsidR="00536DDA" w:rsidRPr="00E8053E" w:rsidTr="00536DDA">
        <w:trPr>
          <w:trHeight w:val="73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Меры государственной поддержки лиц, замещавших муниципальные должности и должности муниципальной службы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51 5 00 00000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99,9</w:t>
            </w:r>
          </w:p>
        </w:tc>
      </w:tr>
      <w:tr w:rsidR="00536DDA" w:rsidRPr="00E8053E" w:rsidTr="00536DDA">
        <w:trPr>
          <w:trHeight w:val="54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Дополнительное материальное обеспечение лиц, замещавших муниципальные должности и должности муниципальной службы администрации Староминского сельского поселения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99,9</w:t>
            </w:r>
          </w:p>
        </w:tc>
      </w:tr>
      <w:tr w:rsidR="00536DDA" w:rsidRPr="00E8053E" w:rsidTr="00536DDA">
        <w:trPr>
          <w:trHeight w:val="189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51 5 00 10300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300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106,8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106,7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992E3F" w:rsidRDefault="00536DDA" w:rsidP="00536DDA">
            <w:pPr>
              <w:jc w:val="center"/>
              <w:rPr>
                <w:sz w:val="26"/>
                <w:szCs w:val="26"/>
              </w:rPr>
            </w:pPr>
            <w:r w:rsidRPr="00992E3F">
              <w:rPr>
                <w:sz w:val="26"/>
                <w:szCs w:val="26"/>
              </w:rPr>
              <w:t>99,9</w:t>
            </w:r>
          </w:p>
        </w:tc>
      </w:tr>
      <w:tr w:rsidR="00536DDA" w:rsidRPr="00E8053E" w:rsidTr="00536DDA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Реализация функций Куйбышевского сельского поселения Староминского района, связанных с муниципальным управлением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51 6 00 00000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6C37FC">
              <w:rPr>
                <w:b/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2017,2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C37FC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6C37FC">
              <w:rPr>
                <w:b/>
                <w:sz w:val="26"/>
                <w:szCs w:val="26"/>
              </w:rPr>
              <w:t>80,8</w:t>
            </w:r>
          </w:p>
        </w:tc>
      </w:tr>
      <w:tr w:rsidR="00536DDA" w:rsidRPr="00E8053E" w:rsidTr="00536DDA">
        <w:trPr>
          <w:trHeight w:val="126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Прочие обязательства Куйбышевского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536DDA" w:rsidRPr="00E8053E" w:rsidTr="00536DDA">
        <w:trPr>
          <w:trHeight w:val="954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36DDA" w:rsidRPr="00E8053E" w:rsidRDefault="00536DDA" w:rsidP="00536DDA">
            <w:pPr>
              <w:jc w:val="center"/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51 6 00 10400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200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80,8</w:t>
            </w:r>
          </w:p>
        </w:tc>
      </w:tr>
      <w:tr w:rsidR="00536DDA" w:rsidRPr="00E8053E" w:rsidTr="00536DDA">
        <w:trPr>
          <w:trHeight w:val="7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контрольно - счетной палаты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F732D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8F732D">
              <w:rPr>
                <w:b/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F732D" w:rsidRDefault="00536DDA" w:rsidP="00536DDA">
            <w:pPr>
              <w:snapToGrid w:val="0"/>
              <w:ind w:hanging="6"/>
              <w:jc w:val="center"/>
              <w:rPr>
                <w:b/>
                <w:sz w:val="26"/>
                <w:szCs w:val="26"/>
              </w:rPr>
            </w:pPr>
            <w:r w:rsidRPr="008F732D">
              <w:rPr>
                <w:b/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F732D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8F732D">
              <w:rPr>
                <w:b/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0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Контрольно - счетная палата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1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поселений на осуществление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</w:t>
            </w:r>
            <w:r w:rsidRPr="00E721CB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Межбюджетные трансферты на осуществление переданных полномочий по осуществлению внешнего муниципального финансового контроля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52 1 00 20190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 w:rsidRPr="00E721C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  <w:r w:rsidRPr="00E721CB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snapToGrid w:val="0"/>
              <w:ind w:hanging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F6EAE" w:rsidRDefault="00536DDA" w:rsidP="00536DDA">
            <w:pPr>
              <w:jc w:val="center"/>
              <w:rPr>
                <w:sz w:val="26"/>
                <w:szCs w:val="26"/>
              </w:rPr>
            </w:pPr>
            <w:r w:rsidRPr="00EF6EAE"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Обеспечение деятельности финансового управления администрации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F732D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8F732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F732D" w:rsidRDefault="00536DDA" w:rsidP="00536DDA">
            <w:pPr>
              <w:jc w:val="center"/>
              <w:rPr>
                <w:b/>
                <w:sz w:val="28"/>
                <w:szCs w:val="28"/>
              </w:rPr>
            </w:pPr>
            <w:r w:rsidRPr="008F732D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F732D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8F732D">
              <w:rPr>
                <w:b/>
                <w:sz w:val="26"/>
                <w:szCs w:val="26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8F732D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 w:rsidRPr="008F732D">
              <w:rPr>
                <w:b/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67BEF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Финансовое управление администрации муниципального образования Староминский район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B266EB" w:rsidRDefault="00536DDA" w:rsidP="00536DDA">
            <w:pPr>
              <w:jc w:val="both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  <w:r w:rsidRPr="00B266EB">
              <w:rPr>
                <w:sz w:val="28"/>
                <w:szCs w:val="28"/>
              </w:rPr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B266EB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E721CB" w:rsidRDefault="00536DDA" w:rsidP="00536D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721CB">
              <w:rPr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0C3605" w:rsidRDefault="00536DDA" w:rsidP="00536DDA">
            <w:pPr>
              <w:jc w:val="center"/>
              <w:rPr>
                <w:sz w:val="26"/>
                <w:szCs w:val="26"/>
              </w:rPr>
            </w:pPr>
            <w:r w:rsidRPr="000C3605">
              <w:rPr>
                <w:sz w:val="26"/>
                <w:szCs w:val="26"/>
              </w:rPr>
              <w:t>100</w:t>
            </w:r>
            <w:r>
              <w:rPr>
                <w:sz w:val="26"/>
                <w:szCs w:val="26"/>
              </w:rPr>
              <w:t>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690198" w:rsidRDefault="00536DDA" w:rsidP="00536DDA">
            <w:pPr>
              <w:jc w:val="both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Межбюджетные трансферты на выполнение переданных полномочий Куйбышевского сельского поселения Староминского района администрации МО Староминский район, в лице финансового управления, по осуществлению внутреннего муниципального финансового контроля в сфере бюджетных правоотношений и в сфере закупок, проведения анализа осуществления главными администраторами бюджетных средств, не являющимися органами внешнего муниципального финансового контроля, внутреннего финансового контроля и внутреннего финансового аудита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90198" w:rsidRDefault="00536DDA" w:rsidP="00536DDA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53 1 00 20200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690198" w:rsidRDefault="00536DDA" w:rsidP="00536DDA">
            <w:pPr>
              <w:jc w:val="center"/>
              <w:rPr>
                <w:sz w:val="28"/>
                <w:szCs w:val="28"/>
              </w:rPr>
            </w:pPr>
            <w:r w:rsidRPr="00690198">
              <w:rPr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Pr="00F85AAB" w:rsidRDefault="00536DDA" w:rsidP="00536DDA">
            <w:pPr>
              <w:jc w:val="both"/>
              <w:rPr>
                <w:bCs/>
                <w:sz w:val="28"/>
                <w:szCs w:val="28"/>
              </w:rPr>
            </w:pPr>
            <w:r w:rsidRPr="00F85AAB">
              <w:rPr>
                <w:bCs/>
                <w:sz w:val="28"/>
                <w:szCs w:val="28"/>
              </w:rPr>
              <w:t xml:space="preserve">Передача полномочий относящихся к вопросам местного значения в области водоснабжения населения </w:t>
            </w:r>
            <w:r>
              <w:rPr>
                <w:bCs/>
                <w:sz w:val="28"/>
                <w:szCs w:val="28"/>
              </w:rPr>
              <w:t>Куйбышевского</w:t>
            </w:r>
            <w:r w:rsidRPr="00F85AAB">
              <w:rPr>
                <w:bCs/>
                <w:sz w:val="28"/>
                <w:szCs w:val="28"/>
              </w:rPr>
              <w:t xml:space="preserve"> сельского поселения Староминского района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85AA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85AAB">
              <w:rPr>
                <w:sz w:val="28"/>
                <w:szCs w:val="28"/>
              </w:rPr>
              <w:t>54 0 00 00000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85AAB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CC54B7">
              <w:rPr>
                <w:b/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6DDA" w:rsidRDefault="00536DDA" w:rsidP="00536DDA">
            <w:pPr>
              <w:jc w:val="both"/>
              <w:rPr>
                <w:sz w:val="28"/>
                <w:szCs w:val="28"/>
              </w:rPr>
            </w:pPr>
            <w:r w:rsidRPr="003F4646">
              <w:rPr>
                <w:color w:val="000000"/>
                <w:sz w:val="28"/>
                <w:szCs w:val="28"/>
              </w:rPr>
              <w:t xml:space="preserve">Выполнение переданных полномочий поселений Староминского района в области водоснабжения </w:t>
            </w:r>
            <w:r w:rsidRPr="003F4646">
              <w:rPr>
                <w:color w:val="000000"/>
                <w:sz w:val="28"/>
                <w:szCs w:val="28"/>
              </w:rPr>
              <w:lastRenderedPageBreak/>
              <w:t>населения, водоотведения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54 0 00 20180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27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6DDA" w:rsidRPr="00E8053E" w:rsidRDefault="00536DDA" w:rsidP="00536DDA">
            <w:pPr>
              <w:rPr>
                <w:b/>
                <w:bCs/>
              </w:rPr>
            </w:pPr>
          </w:p>
        </w:tc>
        <w:tc>
          <w:tcPr>
            <w:tcW w:w="6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F25FBF" w:rsidRDefault="00536DDA" w:rsidP="00536DDA">
            <w:pPr>
              <w:snapToGrid w:val="0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4 0</w:t>
            </w:r>
            <w:r w:rsidRPr="00F25FBF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0</w:t>
            </w:r>
            <w:r w:rsidRPr="00F25F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2018</w:t>
            </w:r>
            <w:r w:rsidRPr="00F25FBF">
              <w:rPr>
                <w:sz w:val="28"/>
                <w:szCs w:val="2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F25FBF" w:rsidRDefault="00536DDA" w:rsidP="00536DDA">
            <w:pPr>
              <w:snapToGrid w:val="0"/>
              <w:jc w:val="center"/>
              <w:rPr>
                <w:sz w:val="28"/>
                <w:szCs w:val="28"/>
              </w:rPr>
            </w:pPr>
            <w:r w:rsidRPr="00F25FBF">
              <w:rPr>
                <w:sz w:val="28"/>
                <w:szCs w:val="28"/>
              </w:rPr>
              <w:t>500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CC54B7" w:rsidRDefault="00536DDA" w:rsidP="00536DDA">
            <w:pPr>
              <w:snapToGrid w:val="0"/>
              <w:ind w:hanging="6"/>
              <w:jc w:val="center"/>
              <w:rPr>
                <w:sz w:val="28"/>
                <w:szCs w:val="28"/>
              </w:rPr>
            </w:pPr>
            <w:r w:rsidRPr="00CC54B7">
              <w:rPr>
                <w:sz w:val="28"/>
                <w:szCs w:val="28"/>
              </w:rPr>
              <w:t>62,5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6DDA" w:rsidRPr="00484B70" w:rsidRDefault="00536DDA" w:rsidP="00536D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100,0</w:t>
            </w:r>
          </w:p>
        </w:tc>
      </w:tr>
      <w:tr w:rsidR="00536DDA" w:rsidRPr="00E8053E" w:rsidTr="00536DDA">
        <w:trPr>
          <w:trHeight w:val="315"/>
        </w:trPr>
        <w:tc>
          <w:tcPr>
            <w:tcW w:w="9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36DDA" w:rsidRPr="00484B70" w:rsidRDefault="00536DDA" w:rsidP="00536DDA">
            <w:pPr>
              <w:jc w:val="right"/>
              <w:rPr>
                <w:b/>
                <w:bCs/>
                <w:sz w:val="26"/>
                <w:szCs w:val="26"/>
              </w:rPr>
            </w:pPr>
            <w:r w:rsidRPr="00484B70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A80661" w:rsidRDefault="00536DDA" w:rsidP="00536DDA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0F0C70">
              <w:rPr>
                <w:b/>
                <w:color w:val="000000"/>
                <w:sz w:val="28"/>
                <w:szCs w:val="28"/>
              </w:rPr>
              <w:t>20</w:t>
            </w:r>
            <w:r>
              <w:rPr>
                <w:b/>
                <w:color w:val="000000"/>
                <w:sz w:val="28"/>
                <w:szCs w:val="28"/>
              </w:rPr>
              <w:t>248</w:t>
            </w:r>
            <w:r w:rsidRPr="000F0C70">
              <w:rPr>
                <w:b/>
                <w:color w:val="000000"/>
                <w:sz w:val="28"/>
                <w:szCs w:val="28"/>
              </w:rPr>
              <w:t>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17618,9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DDA" w:rsidRPr="002207C6" w:rsidRDefault="00536DDA" w:rsidP="00536DD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87,0</w:t>
            </w:r>
          </w:p>
        </w:tc>
      </w:tr>
      <w:bookmarkEnd w:id="1"/>
    </w:tbl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 Староминского района                                                                  </w:t>
      </w:r>
      <w:r>
        <w:rPr>
          <w:sz w:val="28"/>
          <w:szCs w:val="28"/>
        </w:rPr>
        <w:t xml:space="preserve">         Н.А.Ткаченко</w:t>
      </w: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A3A76">
        <w:rPr>
          <w:sz w:val="28"/>
          <w:szCs w:val="28"/>
        </w:rPr>
        <w:t xml:space="preserve">  </w:t>
      </w:r>
    </w:p>
    <w:p w:rsidR="00536DDA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</w:p>
    <w:p w:rsidR="00536DDA" w:rsidRPr="00A22F3A" w:rsidRDefault="00536DDA" w:rsidP="00536D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>района от 2</w:t>
      </w:r>
      <w:r>
        <w:rPr>
          <w:sz w:val="28"/>
          <w:szCs w:val="28"/>
        </w:rPr>
        <w:t>6</w:t>
      </w:r>
      <w:r w:rsidRPr="004B17A3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4B17A3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4B17A3">
        <w:rPr>
          <w:sz w:val="28"/>
          <w:szCs w:val="28"/>
        </w:rPr>
        <w:t>г.№</w:t>
      </w:r>
      <w:r>
        <w:rPr>
          <w:sz w:val="28"/>
          <w:szCs w:val="28"/>
        </w:rPr>
        <w:t>34/2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>
        <w:rPr>
          <w:sz w:val="28"/>
          <w:szCs w:val="28"/>
        </w:rPr>
        <w:t>1</w:t>
      </w:r>
      <w:r w:rsidRPr="004B17A3">
        <w:rPr>
          <w:sz w:val="28"/>
          <w:szCs w:val="28"/>
        </w:rPr>
        <w:t xml:space="preserve"> год»</w:t>
      </w:r>
    </w:p>
    <w:p w:rsidR="00536DDA" w:rsidRPr="005A3A76" w:rsidRDefault="00536DDA" w:rsidP="00536DDA">
      <w:pPr>
        <w:ind w:left="9900"/>
        <w:jc w:val="both"/>
        <w:rPr>
          <w:sz w:val="28"/>
          <w:szCs w:val="28"/>
        </w:rPr>
      </w:pPr>
    </w:p>
    <w:tbl>
      <w:tblPr>
        <w:tblW w:w="14744" w:type="dxa"/>
        <w:tblInd w:w="92" w:type="dxa"/>
        <w:tblLook w:val="04A0"/>
      </w:tblPr>
      <w:tblGrid>
        <w:gridCol w:w="7104"/>
        <w:gridCol w:w="2140"/>
        <w:gridCol w:w="3460"/>
        <w:gridCol w:w="2040"/>
      </w:tblGrid>
      <w:tr w:rsidR="00536DDA" w:rsidRPr="00A22F3A" w:rsidTr="00536DDA">
        <w:trPr>
          <w:trHeight w:val="870"/>
        </w:trPr>
        <w:tc>
          <w:tcPr>
            <w:tcW w:w="147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Источники финансирования дефицита бюджета </w:t>
            </w:r>
            <w:r>
              <w:rPr>
                <w:sz w:val="27"/>
              </w:rPr>
              <w:t>Куйбышевского</w:t>
            </w:r>
            <w:r w:rsidRPr="00A22F3A">
              <w:rPr>
                <w:sz w:val="27"/>
              </w:rPr>
              <w:t xml:space="preserve"> сельского поселения Староминского района по кодам классификации источников финансирования дефицитов бюджетов за 20</w:t>
            </w:r>
            <w:r>
              <w:rPr>
                <w:sz w:val="27"/>
              </w:rPr>
              <w:t>21</w:t>
            </w:r>
            <w:r w:rsidRPr="00A22F3A">
              <w:rPr>
                <w:sz w:val="27"/>
              </w:rPr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7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Наименование показателя </w:t>
            </w:r>
          </w:p>
        </w:tc>
        <w:tc>
          <w:tcPr>
            <w:tcW w:w="5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Код бюджетной классификации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Кассовое исполнение за 20</w:t>
            </w:r>
            <w:r>
              <w:rPr>
                <w:sz w:val="27"/>
              </w:rPr>
              <w:t>21</w:t>
            </w:r>
            <w:r w:rsidRPr="00A22F3A">
              <w:rPr>
                <w:sz w:val="27"/>
              </w:rPr>
              <w:t xml:space="preserve"> год</w:t>
            </w:r>
          </w:p>
        </w:tc>
      </w:tr>
      <w:tr w:rsidR="00536DDA" w:rsidRPr="00A22F3A" w:rsidTr="00536DDA">
        <w:trPr>
          <w:trHeight w:val="1260"/>
        </w:trPr>
        <w:tc>
          <w:tcPr>
            <w:tcW w:w="7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администратора источника финансирования дефицита бюджета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источника финансирования дефицита бюджета</w:t>
            </w:r>
          </w:p>
        </w:tc>
        <w:tc>
          <w:tcPr>
            <w:tcW w:w="2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</w:tr>
      <w:tr w:rsidR="00536DDA" w:rsidRPr="00A22F3A" w:rsidTr="00536DDA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4</w:t>
            </w:r>
          </w:p>
        </w:tc>
      </w:tr>
      <w:tr w:rsidR="00536DDA" w:rsidRPr="00A22F3A" w:rsidTr="00536DDA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 xml:space="preserve">Источники внутреннего финансирования дефицита бюджета </w:t>
            </w:r>
            <w:r>
              <w:rPr>
                <w:bCs/>
                <w:sz w:val="27"/>
              </w:rPr>
              <w:t>Куйбышевского</w:t>
            </w:r>
            <w:r w:rsidRPr="00A22F3A">
              <w:rPr>
                <w:bCs/>
                <w:sz w:val="27"/>
              </w:rPr>
              <w:t xml:space="preserve"> сельского поселения Староминского района, всего</w:t>
            </w:r>
            <w:r w:rsidRPr="00A22F3A">
              <w:rPr>
                <w:sz w:val="27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616582" w:rsidRDefault="00031F04" w:rsidP="00536DDA">
            <w:pPr>
              <w:jc w:val="right"/>
              <w:rPr>
                <w:bCs/>
                <w:sz w:val="27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536DDA">
              <w:rPr>
                <w:color w:val="000000"/>
                <w:sz w:val="28"/>
                <w:szCs w:val="28"/>
              </w:rPr>
              <w:t>1460,5</w:t>
            </w:r>
          </w:p>
        </w:tc>
      </w:tr>
      <w:tr w:rsidR="00536DDA" w:rsidRPr="00A22F3A" w:rsidTr="00536DDA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в том числе: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</w:tr>
      <w:tr w:rsidR="00536DDA" w:rsidRPr="00A22F3A" w:rsidTr="00536DDA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lastRenderedPageBreak/>
              <w:t xml:space="preserve">Администрация </w:t>
            </w:r>
            <w:r>
              <w:rPr>
                <w:bCs/>
                <w:sz w:val="27"/>
              </w:rPr>
              <w:t>Куйбышевского</w:t>
            </w:r>
            <w:r w:rsidRPr="00A22F3A">
              <w:rPr>
                <w:bCs/>
                <w:sz w:val="27"/>
              </w:rPr>
              <w:t xml:space="preserve"> сельского поселения Староминского района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  <w:rPr>
                <w:bCs/>
                <w:sz w:val="27"/>
              </w:rPr>
            </w:pPr>
            <w:r>
              <w:rPr>
                <w:bCs/>
                <w:sz w:val="27"/>
              </w:rPr>
              <w:t>-</w:t>
            </w:r>
          </w:p>
        </w:tc>
      </w:tr>
      <w:tr w:rsidR="00536DDA" w:rsidRPr="00A22F3A" w:rsidTr="00536DDA">
        <w:trPr>
          <w:trHeight w:val="630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01 03 00 00 00 0000 000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616582" w:rsidRDefault="00536DDA" w:rsidP="00536DDA">
            <w:pPr>
              <w:jc w:val="right"/>
              <w:rPr>
                <w:bCs/>
                <w:sz w:val="27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536DDA" w:rsidRPr="00A22F3A" w:rsidTr="00536DDA">
        <w:trPr>
          <w:trHeight w:val="94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01 03 01 00 10 0000 710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right"/>
              <w:rPr>
                <w:sz w:val="27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536DDA" w:rsidRPr="00A22F3A" w:rsidTr="00536DDA">
        <w:trPr>
          <w:trHeight w:val="94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01 03 01 00 10 0000 810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031F04" w:rsidP="00536DDA">
            <w:pPr>
              <w:jc w:val="right"/>
              <w:rPr>
                <w:sz w:val="27"/>
              </w:rPr>
            </w:pPr>
            <w:r>
              <w:rPr>
                <w:color w:val="000000"/>
                <w:sz w:val="26"/>
                <w:szCs w:val="26"/>
              </w:rPr>
              <w:t>-95,5</w:t>
            </w:r>
          </w:p>
        </w:tc>
      </w:tr>
      <w:tr w:rsidR="00536DDA" w:rsidRPr="00A22F3A" w:rsidTr="00536DDA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Изменение остатков средств на счетах по учету средств бюджета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01 05 00 00 00 0000 000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616582" w:rsidRDefault="00031F04" w:rsidP="00536DDA">
            <w:pPr>
              <w:jc w:val="right"/>
              <w:rPr>
                <w:bCs/>
                <w:sz w:val="27"/>
              </w:rPr>
            </w:pPr>
            <w:r>
              <w:rPr>
                <w:sz w:val="26"/>
                <w:szCs w:val="26"/>
              </w:rPr>
              <w:t>-1365,0</w:t>
            </w:r>
          </w:p>
        </w:tc>
      </w:tr>
      <w:tr w:rsidR="00536DDA" w:rsidRPr="00A22F3A" w:rsidTr="00536DDA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01 05 02 01 10 0000 510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5C4203" w:rsidRDefault="00031F04" w:rsidP="00536D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6DDA">
              <w:rPr>
                <w:sz w:val="28"/>
                <w:szCs w:val="28"/>
              </w:rPr>
              <w:t>21337,0</w:t>
            </w:r>
          </w:p>
        </w:tc>
      </w:tr>
      <w:tr w:rsidR="00536DDA" w:rsidRPr="00A22F3A" w:rsidTr="00536DDA">
        <w:trPr>
          <w:trHeight w:val="315"/>
        </w:trPr>
        <w:tc>
          <w:tcPr>
            <w:tcW w:w="7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992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01 05 02 01 10 0000 610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Default="00536DDA" w:rsidP="00536DDA">
            <w:pPr>
              <w:jc w:val="right"/>
            </w:pPr>
            <w:r>
              <w:rPr>
                <w:sz w:val="28"/>
                <w:szCs w:val="28"/>
              </w:rPr>
              <w:t>19972,0</w:t>
            </w:r>
          </w:p>
        </w:tc>
      </w:tr>
    </w:tbl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Ведущий специалист  администрации </w:t>
      </w:r>
    </w:p>
    <w:p w:rsidR="00536DDA" w:rsidRPr="005A3A76" w:rsidRDefault="00536DDA" w:rsidP="00536DDA">
      <w:pPr>
        <w:pStyle w:val="a9"/>
        <w:tabs>
          <w:tab w:val="clear" w:pos="4677"/>
          <w:tab w:val="clear" w:pos="9355"/>
        </w:tabs>
        <w:rPr>
          <w:sz w:val="28"/>
          <w:szCs w:val="28"/>
        </w:rPr>
      </w:pPr>
      <w:r w:rsidRPr="005A3A76">
        <w:rPr>
          <w:sz w:val="28"/>
          <w:szCs w:val="28"/>
        </w:rPr>
        <w:t xml:space="preserve">Куйбышевского  сельского поселения  Староминского района                                                                  </w:t>
      </w:r>
      <w:r>
        <w:rPr>
          <w:sz w:val="28"/>
          <w:szCs w:val="28"/>
        </w:rPr>
        <w:t xml:space="preserve">         Н.А.Ткаченко</w:t>
      </w:r>
    </w:p>
    <w:p w:rsidR="00536DDA" w:rsidRPr="005A3A76" w:rsidRDefault="00536DDA" w:rsidP="00536DDA">
      <w:pPr>
        <w:rPr>
          <w:sz w:val="28"/>
          <w:szCs w:val="28"/>
        </w:rPr>
      </w:pPr>
    </w:p>
    <w:p w:rsidR="00536DDA" w:rsidRDefault="00536DDA" w:rsidP="00536DDA">
      <w:pPr>
        <w:rPr>
          <w:sz w:val="28"/>
          <w:szCs w:val="28"/>
        </w:rPr>
      </w:pPr>
      <w:r w:rsidRPr="005A3A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</w:p>
    <w:p w:rsidR="00536DDA" w:rsidRDefault="00536DDA" w:rsidP="00536DD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>
        <w:rPr>
          <w:sz w:val="28"/>
          <w:szCs w:val="28"/>
        </w:rPr>
        <w:t>района от 2</w:t>
      </w:r>
      <w:r w:rsidR="00B43E79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B43E79">
        <w:rPr>
          <w:sz w:val="28"/>
          <w:szCs w:val="28"/>
        </w:rPr>
        <w:t>5</w:t>
      </w:r>
      <w:r>
        <w:rPr>
          <w:sz w:val="28"/>
          <w:szCs w:val="28"/>
        </w:rPr>
        <w:t xml:space="preserve">.2022 </w:t>
      </w:r>
      <w:r w:rsidRPr="004B17A3">
        <w:rPr>
          <w:sz w:val="28"/>
          <w:szCs w:val="28"/>
        </w:rPr>
        <w:t>г.№</w:t>
      </w:r>
      <w:r w:rsidR="00B43E79">
        <w:rPr>
          <w:sz w:val="28"/>
          <w:szCs w:val="28"/>
        </w:rPr>
        <w:t>34</w:t>
      </w:r>
      <w:r>
        <w:rPr>
          <w:sz w:val="28"/>
          <w:szCs w:val="28"/>
        </w:rPr>
        <w:t>/</w:t>
      </w:r>
      <w:r w:rsidR="00B43E79">
        <w:rPr>
          <w:sz w:val="28"/>
          <w:szCs w:val="28"/>
        </w:rPr>
        <w:t>2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</w:t>
      </w:r>
      <w:r>
        <w:rPr>
          <w:sz w:val="28"/>
          <w:szCs w:val="28"/>
        </w:rPr>
        <w:t>ния Староминского района за 2021</w:t>
      </w:r>
      <w:r w:rsidRPr="004B17A3">
        <w:rPr>
          <w:sz w:val="28"/>
          <w:szCs w:val="28"/>
        </w:rPr>
        <w:t xml:space="preserve"> год»</w:t>
      </w:r>
    </w:p>
    <w:p w:rsidR="00536DDA" w:rsidRPr="005A3A76" w:rsidRDefault="00536DDA" w:rsidP="00536DDA">
      <w:pPr>
        <w:ind w:left="9900"/>
        <w:jc w:val="both"/>
        <w:rPr>
          <w:sz w:val="28"/>
          <w:szCs w:val="28"/>
        </w:rPr>
      </w:pPr>
    </w:p>
    <w:p w:rsidR="00536DDA" w:rsidRPr="005A3A76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jc w:val="center"/>
        <w:rPr>
          <w:sz w:val="28"/>
          <w:szCs w:val="28"/>
        </w:rPr>
      </w:pPr>
      <w:r w:rsidRPr="005A3A76">
        <w:rPr>
          <w:b/>
          <w:sz w:val="28"/>
          <w:szCs w:val="28"/>
        </w:rPr>
        <w:lastRenderedPageBreak/>
        <w:t xml:space="preserve"> Отчет об использовании бюджетных ассигнований резервного фонда администрации Куйбышевского  сельского поселения Староминского района за 20</w:t>
      </w:r>
      <w:r>
        <w:rPr>
          <w:b/>
          <w:sz w:val="28"/>
          <w:szCs w:val="28"/>
        </w:rPr>
        <w:t>21</w:t>
      </w:r>
      <w:r w:rsidRPr="005A3A76">
        <w:rPr>
          <w:b/>
          <w:sz w:val="28"/>
          <w:szCs w:val="28"/>
        </w:rPr>
        <w:t xml:space="preserve"> год</w:t>
      </w:r>
    </w:p>
    <w:p w:rsidR="00536DDA" w:rsidRPr="005A3A76" w:rsidRDefault="00536DDA" w:rsidP="00536DDA">
      <w:pPr>
        <w:jc w:val="right"/>
        <w:rPr>
          <w:sz w:val="28"/>
          <w:szCs w:val="28"/>
        </w:rPr>
      </w:pPr>
      <w:r w:rsidRPr="005A3A76">
        <w:rPr>
          <w:sz w:val="28"/>
          <w:szCs w:val="28"/>
        </w:rPr>
        <w:t>(тыс. рублей)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80"/>
        <w:gridCol w:w="3600"/>
        <w:gridCol w:w="2700"/>
        <w:gridCol w:w="1620"/>
      </w:tblGrid>
      <w:tr w:rsidR="00536DDA" w:rsidRPr="005A3A76" w:rsidTr="00536DDA">
        <w:tc>
          <w:tcPr>
            <w:tcW w:w="7380" w:type="dxa"/>
          </w:tcPr>
          <w:p w:rsidR="00536DDA" w:rsidRPr="00391B51" w:rsidRDefault="00536DDA" w:rsidP="00536DDA">
            <w:pPr>
              <w:jc w:val="center"/>
              <w:rPr>
                <w:bCs/>
                <w:sz w:val="28"/>
                <w:szCs w:val="28"/>
              </w:rPr>
            </w:pPr>
            <w:r w:rsidRPr="00391B51">
              <w:rPr>
                <w:bCs/>
                <w:sz w:val="28"/>
                <w:szCs w:val="28"/>
              </w:rPr>
              <w:t xml:space="preserve">Наименование (распорядителя) </w:t>
            </w:r>
          </w:p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391B51">
              <w:rPr>
                <w:bCs/>
                <w:sz w:val="28"/>
                <w:szCs w:val="28"/>
              </w:rPr>
              <w:t>получателя средств</w:t>
            </w:r>
          </w:p>
        </w:tc>
        <w:tc>
          <w:tcPr>
            <w:tcW w:w="3600" w:type="dxa"/>
          </w:tcPr>
          <w:p w:rsidR="00536DDA" w:rsidRPr="00C43F55" w:rsidRDefault="00536DDA" w:rsidP="00536DDA">
            <w:pPr>
              <w:jc w:val="center"/>
              <w:rPr>
                <w:sz w:val="28"/>
                <w:szCs w:val="28"/>
              </w:rPr>
            </w:pPr>
            <w:r w:rsidRPr="00C43F55">
              <w:rPr>
                <w:sz w:val="28"/>
                <w:szCs w:val="28"/>
              </w:rPr>
              <w:t>Мероприятия</w:t>
            </w:r>
          </w:p>
        </w:tc>
        <w:tc>
          <w:tcPr>
            <w:tcW w:w="27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23</w:t>
            </w:r>
            <w:r w:rsidRPr="00A22F3A">
              <w:t>.12.20</w:t>
            </w:r>
            <w:r>
              <w:t>21</w:t>
            </w:r>
            <w:r w:rsidRPr="00A22F3A">
              <w:t xml:space="preserve"> года № </w:t>
            </w:r>
            <w:r>
              <w:t xml:space="preserve">28/3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24</w:t>
            </w:r>
            <w:r w:rsidRPr="00D84992">
              <w:t>.12.20</w:t>
            </w:r>
            <w:r>
              <w:t>20</w:t>
            </w:r>
            <w:r w:rsidRPr="00D84992">
              <w:t xml:space="preserve"> года № </w:t>
            </w:r>
            <w:r>
              <w:t>16/1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1</w:t>
            </w:r>
            <w:r w:rsidRPr="00D84992">
              <w:t xml:space="preserve"> год»</w:t>
            </w:r>
          </w:p>
        </w:tc>
        <w:tc>
          <w:tcPr>
            <w:tcW w:w="162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Кассовое исполнение за 20</w:t>
            </w:r>
            <w:r>
              <w:rPr>
                <w:sz w:val="28"/>
                <w:szCs w:val="28"/>
              </w:rPr>
              <w:t>21</w:t>
            </w:r>
            <w:r w:rsidRPr="005A3A76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5A3A76" w:rsidTr="00536DDA">
        <w:tc>
          <w:tcPr>
            <w:tcW w:w="7380" w:type="dxa"/>
          </w:tcPr>
          <w:p w:rsidR="00536DDA" w:rsidRPr="005A3A76" w:rsidRDefault="00536DDA" w:rsidP="00536DDA">
            <w:pPr>
              <w:jc w:val="center"/>
              <w:rPr>
                <w:color w:val="000000"/>
                <w:sz w:val="28"/>
                <w:szCs w:val="28"/>
              </w:rPr>
            </w:pPr>
            <w:r w:rsidRPr="005A3A7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3</w:t>
            </w:r>
          </w:p>
        </w:tc>
        <w:tc>
          <w:tcPr>
            <w:tcW w:w="162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4</w:t>
            </w:r>
          </w:p>
        </w:tc>
      </w:tr>
      <w:tr w:rsidR="00536DDA" w:rsidRPr="005A3A76" w:rsidTr="00536DDA">
        <w:tc>
          <w:tcPr>
            <w:tcW w:w="7380" w:type="dxa"/>
          </w:tcPr>
          <w:p w:rsidR="00536DDA" w:rsidRPr="005A3A76" w:rsidRDefault="00536DDA" w:rsidP="00536DDA">
            <w:pPr>
              <w:jc w:val="both"/>
              <w:rPr>
                <w:color w:val="000000"/>
                <w:sz w:val="28"/>
                <w:szCs w:val="28"/>
              </w:rPr>
            </w:pPr>
            <w:r w:rsidRPr="005A3A76">
              <w:rPr>
                <w:color w:val="000000"/>
                <w:sz w:val="28"/>
                <w:szCs w:val="28"/>
              </w:rPr>
              <w:t>Резервный фонд администрации Куйбышевского  сельского поселения Староминского района</w:t>
            </w:r>
          </w:p>
        </w:tc>
        <w:tc>
          <w:tcPr>
            <w:tcW w:w="36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-</w:t>
            </w:r>
          </w:p>
        </w:tc>
        <w:tc>
          <w:tcPr>
            <w:tcW w:w="1620" w:type="dxa"/>
          </w:tcPr>
          <w:p w:rsidR="00536DDA" w:rsidRPr="005A3A76" w:rsidRDefault="00536DDA" w:rsidP="00536DDA">
            <w:pPr>
              <w:jc w:val="center"/>
              <w:rPr>
                <w:sz w:val="28"/>
                <w:szCs w:val="28"/>
              </w:rPr>
            </w:pPr>
            <w:r w:rsidRPr="005A3A76">
              <w:rPr>
                <w:sz w:val="28"/>
                <w:szCs w:val="28"/>
              </w:rPr>
              <w:t>-</w:t>
            </w:r>
          </w:p>
        </w:tc>
      </w:tr>
    </w:tbl>
    <w:p w:rsidR="00536DDA" w:rsidRPr="005A3A76" w:rsidRDefault="00536DDA" w:rsidP="00536DDA">
      <w:pPr>
        <w:rPr>
          <w:sz w:val="28"/>
          <w:szCs w:val="28"/>
        </w:rPr>
      </w:pPr>
    </w:p>
    <w:p w:rsidR="00536DDA" w:rsidRPr="005A3A76" w:rsidRDefault="00536DDA" w:rsidP="00536DDA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Ведущий специалист администрации</w:t>
      </w:r>
    </w:p>
    <w:p w:rsidR="00536DDA" w:rsidRDefault="00536DDA" w:rsidP="00536DDA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Куйбышевского  сельского поселения</w:t>
      </w:r>
      <w:r>
        <w:rPr>
          <w:sz w:val="28"/>
          <w:szCs w:val="28"/>
        </w:rPr>
        <w:t xml:space="preserve"> </w:t>
      </w:r>
      <w:r w:rsidRPr="005A3A76">
        <w:rPr>
          <w:sz w:val="28"/>
          <w:szCs w:val="28"/>
        </w:rPr>
        <w:t xml:space="preserve">Староминского района                                      </w:t>
      </w:r>
      <w:r w:rsidRPr="005A3A7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Н.А.Ткаченко</w:t>
      </w:r>
    </w:p>
    <w:p w:rsidR="00536DDA" w:rsidRDefault="00536DDA" w:rsidP="00536DDA">
      <w:pPr>
        <w:jc w:val="both"/>
        <w:rPr>
          <w:sz w:val="28"/>
          <w:szCs w:val="28"/>
        </w:rPr>
      </w:pPr>
    </w:p>
    <w:p w:rsidR="00536DDA" w:rsidRPr="00A22F3A" w:rsidRDefault="00536DDA" w:rsidP="00536DDA">
      <w:pPr>
        <w:ind w:left="9900"/>
        <w:jc w:val="both"/>
        <w:rPr>
          <w:sz w:val="28"/>
          <w:szCs w:val="28"/>
        </w:rPr>
      </w:pPr>
      <w:r w:rsidRPr="00A22F3A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</w:p>
    <w:p w:rsidR="00536DDA" w:rsidRPr="004B17A3" w:rsidRDefault="00536DDA" w:rsidP="00536DDA">
      <w:pPr>
        <w:ind w:left="9900"/>
        <w:jc w:val="both"/>
        <w:rPr>
          <w:i/>
          <w:sz w:val="28"/>
          <w:szCs w:val="28"/>
          <w:u w:val="single"/>
        </w:rPr>
      </w:pPr>
      <w:r w:rsidRPr="00A22F3A">
        <w:rPr>
          <w:sz w:val="28"/>
          <w:szCs w:val="28"/>
        </w:rPr>
        <w:t xml:space="preserve">к решению Совета </w:t>
      </w:r>
      <w:r>
        <w:rPr>
          <w:sz w:val="28"/>
          <w:szCs w:val="28"/>
        </w:rPr>
        <w:t>Куйбышевского</w:t>
      </w:r>
      <w:r w:rsidRPr="00A22F3A">
        <w:rPr>
          <w:sz w:val="28"/>
          <w:szCs w:val="28"/>
        </w:rPr>
        <w:t xml:space="preserve"> сельского поселения Староминского </w:t>
      </w:r>
      <w:r w:rsidRPr="004B17A3">
        <w:rPr>
          <w:sz w:val="28"/>
          <w:szCs w:val="28"/>
        </w:rPr>
        <w:t>района от 2</w:t>
      </w:r>
      <w:r w:rsidR="00B43E79">
        <w:rPr>
          <w:sz w:val="28"/>
          <w:szCs w:val="28"/>
        </w:rPr>
        <w:t>6</w:t>
      </w:r>
      <w:r w:rsidRPr="004B17A3">
        <w:rPr>
          <w:sz w:val="28"/>
          <w:szCs w:val="28"/>
        </w:rPr>
        <w:t>.0</w:t>
      </w:r>
      <w:r w:rsidR="00B43E79">
        <w:rPr>
          <w:sz w:val="28"/>
          <w:szCs w:val="28"/>
        </w:rPr>
        <w:t>5</w:t>
      </w:r>
      <w:r w:rsidRPr="004B17A3">
        <w:rPr>
          <w:sz w:val="28"/>
          <w:szCs w:val="28"/>
        </w:rPr>
        <w:t>.202</w:t>
      </w:r>
      <w:r>
        <w:rPr>
          <w:sz w:val="28"/>
          <w:szCs w:val="28"/>
        </w:rPr>
        <w:t xml:space="preserve">2 </w:t>
      </w:r>
      <w:r w:rsidRPr="004B17A3">
        <w:rPr>
          <w:sz w:val="28"/>
          <w:szCs w:val="28"/>
        </w:rPr>
        <w:t>г.№</w:t>
      </w:r>
      <w:r w:rsidR="00B43E79">
        <w:rPr>
          <w:sz w:val="28"/>
          <w:szCs w:val="28"/>
        </w:rPr>
        <w:t>34</w:t>
      </w:r>
      <w:r>
        <w:rPr>
          <w:sz w:val="28"/>
          <w:szCs w:val="28"/>
        </w:rPr>
        <w:t>/</w:t>
      </w:r>
      <w:r w:rsidR="00B43E79">
        <w:rPr>
          <w:sz w:val="28"/>
          <w:szCs w:val="28"/>
        </w:rPr>
        <w:t>2</w:t>
      </w:r>
    </w:p>
    <w:p w:rsidR="00536DDA" w:rsidRPr="004B17A3" w:rsidRDefault="00536DDA" w:rsidP="00536DDA">
      <w:pPr>
        <w:ind w:left="9900"/>
        <w:jc w:val="both"/>
        <w:rPr>
          <w:sz w:val="28"/>
          <w:szCs w:val="28"/>
        </w:rPr>
      </w:pPr>
      <w:r w:rsidRPr="004B17A3">
        <w:rPr>
          <w:sz w:val="28"/>
          <w:szCs w:val="28"/>
        </w:rPr>
        <w:t>«Об исполнении бюджета Куйбышевского сельского поселения Староминского района за 202</w:t>
      </w:r>
      <w:r>
        <w:rPr>
          <w:sz w:val="28"/>
          <w:szCs w:val="28"/>
        </w:rPr>
        <w:t>1</w:t>
      </w:r>
      <w:r w:rsidRPr="004B17A3">
        <w:rPr>
          <w:sz w:val="28"/>
          <w:szCs w:val="28"/>
        </w:rPr>
        <w:t xml:space="preserve"> год»</w:t>
      </w:r>
    </w:p>
    <w:p w:rsidR="00536DDA" w:rsidRPr="00C250BD" w:rsidRDefault="00536DDA" w:rsidP="00536DDA">
      <w:pPr>
        <w:ind w:left="9900"/>
        <w:jc w:val="both"/>
        <w:rPr>
          <w:sz w:val="28"/>
          <w:szCs w:val="28"/>
        </w:rPr>
      </w:pPr>
    </w:p>
    <w:tbl>
      <w:tblPr>
        <w:tblW w:w="15184" w:type="dxa"/>
        <w:tblInd w:w="92" w:type="dxa"/>
        <w:tblLayout w:type="fixed"/>
        <w:tblLook w:val="04A0"/>
      </w:tblPr>
      <w:tblGrid>
        <w:gridCol w:w="580"/>
        <w:gridCol w:w="7091"/>
        <w:gridCol w:w="2410"/>
        <w:gridCol w:w="1842"/>
        <w:gridCol w:w="1701"/>
        <w:gridCol w:w="1560"/>
      </w:tblGrid>
      <w:tr w:rsidR="00536DDA" w:rsidRPr="00C250BD" w:rsidTr="00536DDA">
        <w:trPr>
          <w:trHeight w:val="744"/>
        </w:trPr>
        <w:tc>
          <w:tcPr>
            <w:tcW w:w="151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36DDA" w:rsidRPr="00C250BD" w:rsidRDefault="00536DDA" w:rsidP="00536DDA">
            <w:pPr>
              <w:jc w:val="center"/>
              <w:rPr>
                <w:sz w:val="28"/>
                <w:szCs w:val="28"/>
              </w:rPr>
            </w:pPr>
            <w:r w:rsidRPr="00C250BD">
              <w:rPr>
                <w:sz w:val="28"/>
                <w:szCs w:val="28"/>
              </w:rPr>
              <w:lastRenderedPageBreak/>
              <w:t>Информация об исполнении бюджета Куйбышевского сельского поселения Староминского района в части межбюджетных трансфертов за 202</w:t>
            </w:r>
            <w:r>
              <w:rPr>
                <w:sz w:val="28"/>
                <w:szCs w:val="28"/>
              </w:rPr>
              <w:t>1</w:t>
            </w:r>
            <w:r w:rsidRPr="00C250BD">
              <w:rPr>
                <w:sz w:val="28"/>
                <w:szCs w:val="28"/>
              </w:rPr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bCs/>
                <w:sz w:val="27"/>
              </w:rPr>
            </w:pP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6DDA" w:rsidRPr="00A22F3A" w:rsidRDefault="00536DDA" w:rsidP="00536DDA">
            <w:pPr>
              <w:rPr>
                <w:sz w:val="27"/>
              </w:rPr>
            </w:pPr>
            <w:r w:rsidRPr="00A22F3A">
              <w:rPr>
                <w:sz w:val="27"/>
              </w:rPr>
              <w:t>тыс. руб.</w:t>
            </w:r>
          </w:p>
        </w:tc>
      </w:tr>
      <w:tr w:rsidR="00536DDA" w:rsidRPr="00A22F3A" w:rsidTr="00536DDA">
        <w:trPr>
          <w:trHeight w:val="272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 xml:space="preserve">№ п/п 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FB48F1" w:rsidRDefault="00536DDA" w:rsidP="00536DDA">
            <w:pPr>
              <w:tabs>
                <w:tab w:val="left" w:pos="6699"/>
              </w:tabs>
              <w:jc w:val="center"/>
              <w:rPr>
                <w:sz w:val="26"/>
                <w:szCs w:val="26"/>
              </w:rPr>
            </w:pPr>
            <w:r w:rsidRPr="00FB48F1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 xml:space="preserve">Бюджет, утвержденный решением Совета </w:t>
            </w:r>
            <w:r>
              <w:t xml:space="preserve">Куйбышевского </w:t>
            </w:r>
            <w:r w:rsidRPr="00A22F3A">
              <w:t xml:space="preserve">сельского поселения Староминского района от </w:t>
            </w:r>
            <w:r>
              <w:t>23</w:t>
            </w:r>
            <w:r w:rsidRPr="00A22F3A">
              <w:t>.12.20</w:t>
            </w:r>
            <w:r>
              <w:t>21</w:t>
            </w:r>
            <w:r w:rsidRPr="00A22F3A">
              <w:t xml:space="preserve"> года № </w:t>
            </w:r>
            <w:r>
              <w:t xml:space="preserve">28/3 </w:t>
            </w:r>
            <w:r w:rsidRPr="00A22F3A">
              <w:t xml:space="preserve"> </w:t>
            </w:r>
            <w:r w:rsidRPr="00CB13B7">
              <w:t xml:space="preserve">«О внесении изменений в решение Совета </w:t>
            </w:r>
            <w:r>
              <w:t>Куйбышевского</w:t>
            </w:r>
            <w:r w:rsidRPr="00CB13B7">
              <w:t xml:space="preserve"> сельского поселения Староминского </w:t>
            </w:r>
            <w:r w:rsidRPr="00D84992">
              <w:t>района от</w:t>
            </w:r>
            <w:r>
              <w:t xml:space="preserve"> 24</w:t>
            </w:r>
            <w:r w:rsidRPr="00D84992">
              <w:t>.12.20</w:t>
            </w:r>
            <w:r>
              <w:t>20</w:t>
            </w:r>
            <w:r w:rsidRPr="00D84992">
              <w:t xml:space="preserve"> года № </w:t>
            </w:r>
            <w:r>
              <w:t>16/1</w:t>
            </w:r>
            <w:r w:rsidRPr="00D84992">
              <w:rPr>
                <w:b/>
                <w:sz w:val="28"/>
                <w:szCs w:val="28"/>
              </w:rPr>
              <w:t xml:space="preserve"> </w:t>
            </w:r>
            <w:r w:rsidRPr="00D84992">
              <w:t>«О бюджете Куйбышевского сельского поселения Староминского района  на 202</w:t>
            </w:r>
            <w:r>
              <w:t>1</w:t>
            </w:r>
            <w:r w:rsidRPr="00D84992">
              <w:t xml:space="preserve"> год»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Уточненная сводная бюджетная роспись на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Кассовое исполнение за 20</w:t>
            </w:r>
            <w:r>
              <w:t>21</w:t>
            </w:r>
            <w:r w:rsidRPr="00A22F3A"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r w:rsidRPr="00A22F3A">
              <w:t>Процент исполнения к уточненной сводной бюджетной росписи за 20</w:t>
            </w:r>
            <w:r>
              <w:t>21</w:t>
            </w:r>
            <w:r w:rsidRPr="00A22F3A">
              <w:t xml:space="preserve"> год</w:t>
            </w:r>
          </w:p>
        </w:tc>
      </w:tr>
      <w:tr w:rsidR="00536DDA" w:rsidRPr="00A22F3A" w:rsidTr="00536DD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</w:t>
            </w:r>
          </w:p>
        </w:tc>
        <w:tc>
          <w:tcPr>
            <w:tcW w:w="70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6</w:t>
            </w:r>
          </w:p>
        </w:tc>
      </w:tr>
      <w:tr w:rsidR="00536DDA" w:rsidRPr="00A22F3A" w:rsidTr="00536DDA">
        <w:trPr>
          <w:trHeight w:val="15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7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Иные межбюджетные трансферты 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заключенными соглашениями, всего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031F04" w:rsidP="00536DDA">
            <w:pPr>
              <w:jc w:val="center"/>
              <w:rPr>
                <w:bCs/>
                <w:sz w:val="27"/>
              </w:rPr>
            </w:pPr>
            <w:r>
              <w:rPr>
                <w:bCs/>
                <w:sz w:val="27"/>
              </w:rPr>
              <w:t>1</w:t>
            </w:r>
            <w:r w:rsidR="00536DDA">
              <w:rPr>
                <w:bCs/>
                <w:sz w:val="27"/>
              </w:rPr>
              <w:t>67</w:t>
            </w:r>
            <w:r w:rsidR="00536DDA" w:rsidRPr="00A22F3A">
              <w:rPr>
                <w:bCs/>
                <w:sz w:val="27"/>
              </w:rPr>
              <w:t>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Default="00031F04" w:rsidP="00536DDA">
            <w:pPr>
              <w:jc w:val="center"/>
            </w:pPr>
            <w:r>
              <w:rPr>
                <w:bCs/>
                <w:sz w:val="27"/>
              </w:rPr>
              <w:t>1</w:t>
            </w:r>
            <w:r w:rsidR="00536DDA" w:rsidRPr="005A0B5A">
              <w:rPr>
                <w:bCs/>
                <w:sz w:val="27"/>
              </w:rPr>
              <w:t>6</w:t>
            </w:r>
            <w:r w:rsidR="00536DDA">
              <w:rPr>
                <w:bCs/>
                <w:sz w:val="27"/>
              </w:rPr>
              <w:t>7</w:t>
            </w:r>
            <w:r w:rsidR="00536DDA" w:rsidRPr="005A0B5A">
              <w:rPr>
                <w:bCs/>
                <w:sz w:val="27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Default="00031F04" w:rsidP="00536DDA">
            <w:pPr>
              <w:jc w:val="center"/>
            </w:pPr>
            <w:r>
              <w:rPr>
                <w:bCs/>
                <w:sz w:val="27"/>
              </w:rPr>
              <w:t>1</w:t>
            </w:r>
            <w:r w:rsidR="00536DDA" w:rsidRPr="005A0B5A">
              <w:rPr>
                <w:bCs/>
                <w:sz w:val="27"/>
              </w:rPr>
              <w:t>6</w:t>
            </w:r>
            <w:r w:rsidR="00536DDA">
              <w:rPr>
                <w:bCs/>
                <w:sz w:val="27"/>
              </w:rPr>
              <w:t>7</w:t>
            </w:r>
            <w:r w:rsidR="00536DDA" w:rsidRPr="005A0B5A">
              <w:rPr>
                <w:bCs/>
                <w:sz w:val="27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100,0</w:t>
            </w:r>
          </w:p>
        </w:tc>
      </w:tr>
      <w:tr w:rsidR="00536DDA" w:rsidRPr="00A22F3A" w:rsidTr="00536DD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bCs/>
                <w:sz w:val="27"/>
              </w:rPr>
            </w:pPr>
            <w:r w:rsidRPr="00A22F3A">
              <w:rPr>
                <w:bCs/>
                <w:sz w:val="27"/>
              </w:rPr>
              <w:t> 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в том числе: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</w:p>
        </w:tc>
      </w:tr>
      <w:tr w:rsidR="00536DDA" w:rsidRPr="00A22F3A" w:rsidTr="00536DDA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1.</w:t>
            </w:r>
          </w:p>
        </w:tc>
        <w:tc>
          <w:tcPr>
            <w:tcW w:w="7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6DDA" w:rsidRPr="00A22F3A" w:rsidRDefault="00536DDA" w:rsidP="00536DDA">
            <w:pPr>
              <w:jc w:val="both"/>
              <w:rPr>
                <w:sz w:val="27"/>
              </w:rPr>
            </w:pPr>
            <w:r w:rsidRPr="00A22F3A">
              <w:rPr>
                <w:sz w:val="27"/>
              </w:rPr>
              <w:t>Осуществление внешнего муниципального финансового контроля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031F04" w:rsidP="00536DDA">
            <w:pPr>
              <w:jc w:val="center"/>
              <w:rPr>
                <w:sz w:val="27"/>
              </w:rPr>
            </w:pPr>
            <w:r>
              <w:rPr>
                <w:bCs/>
                <w:sz w:val="27"/>
              </w:rPr>
              <w:t>1</w:t>
            </w:r>
            <w:r w:rsidR="00536DDA">
              <w:rPr>
                <w:bCs/>
                <w:sz w:val="27"/>
              </w:rPr>
              <w:t>67</w:t>
            </w:r>
            <w:r w:rsidR="00536DDA" w:rsidRPr="00A22F3A">
              <w:rPr>
                <w:bCs/>
                <w:sz w:val="27"/>
              </w:rPr>
              <w:t>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Default="00031F04" w:rsidP="00536DDA">
            <w:pPr>
              <w:jc w:val="center"/>
            </w:pPr>
            <w:r>
              <w:rPr>
                <w:bCs/>
                <w:sz w:val="27"/>
              </w:rPr>
              <w:t>1</w:t>
            </w:r>
            <w:r w:rsidR="00536DDA" w:rsidRPr="00FC0773">
              <w:rPr>
                <w:bCs/>
                <w:sz w:val="27"/>
              </w:rPr>
              <w:t>6</w:t>
            </w:r>
            <w:r w:rsidR="00536DDA">
              <w:rPr>
                <w:bCs/>
                <w:sz w:val="27"/>
              </w:rPr>
              <w:t>7</w:t>
            </w:r>
            <w:r w:rsidR="00536DDA" w:rsidRPr="00FC0773">
              <w:rPr>
                <w:bCs/>
                <w:sz w:val="27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Default="00031F04" w:rsidP="00536DDA">
            <w:pPr>
              <w:jc w:val="center"/>
            </w:pPr>
            <w:r>
              <w:rPr>
                <w:bCs/>
                <w:sz w:val="27"/>
              </w:rPr>
              <w:t>1</w:t>
            </w:r>
            <w:r w:rsidR="00536DDA" w:rsidRPr="00FC0773">
              <w:rPr>
                <w:bCs/>
                <w:sz w:val="27"/>
              </w:rPr>
              <w:t>6</w:t>
            </w:r>
            <w:r w:rsidR="00536DDA">
              <w:rPr>
                <w:bCs/>
                <w:sz w:val="27"/>
              </w:rPr>
              <w:t>7</w:t>
            </w:r>
            <w:r w:rsidR="00536DDA" w:rsidRPr="00FC0773">
              <w:rPr>
                <w:bCs/>
                <w:sz w:val="27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6DDA" w:rsidRPr="00A22F3A" w:rsidRDefault="00536DDA" w:rsidP="00536DDA">
            <w:pPr>
              <w:jc w:val="center"/>
              <w:rPr>
                <w:sz w:val="27"/>
              </w:rPr>
            </w:pPr>
            <w:r w:rsidRPr="00A22F3A">
              <w:rPr>
                <w:sz w:val="27"/>
              </w:rPr>
              <w:t>100,0</w:t>
            </w:r>
          </w:p>
        </w:tc>
      </w:tr>
    </w:tbl>
    <w:p w:rsidR="00536DDA" w:rsidRDefault="00536DDA" w:rsidP="00536DDA">
      <w:pPr>
        <w:pStyle w:val="21"/>
        <w:ind w:left="0" w:firstLine="0"/>
        <w:rPr>
          <w:sz w:val="28"/>
          <w:szCs w:val="28"/>
        </w:rPr>
      </w:pPr>
    </w:p>
    <w:p w:rsidR="00536DDA" w:rsidRPr="005A3A76" w:rsidRDefault="00536DDA" w:rsidP="00536DDA">
      <w:pPr>
        <w:pStyle w:val="21"/>
        <w:ind w:left="0" w:firstLine="0"/>
        <w:rPr>
          <w:sz w:val="28"/>
          <w:szCs w:val="28"/>
        </w:rPr>
      </w:pPr>
      <w:r w:rsidRPr="005A3A76">
        <w:rPr>
          <w:sz w:val="28"/>
          <w:szCs w:val="28"/>
        </w:rPr>
        <w:t>Ведущий специалист  администрации</w:t>
      </w:r>
    </w:p>
    <w:p w:rsidR="00536DDA" w:rsidRPr="00ED4CFC" w:rsidRDefault="00536DDA" w:rsidP="00536DDA">
      <w:pPr>
        <w:pStyle w:val="21"/>
        <w:ind w:left="0" w:firstLine="0"/>
        <w:rPr>
          <w:sz w:val="28"/>
          <w:szCs w:val="28"/>
        </w:rPr>
        <w:sectPr w:rsidR="00536DDA" w:rsidRPr="00ED4CFC">
          <w:pgSz w:w="16838" w:h="11906" w:orient="landscape"/>
          <w:pgMar w:top="567" w:right="851" w:bottom="284" w:left="851" w:header="720" w:footer="720" w:gutter="0"/>
          <w:cols w:space="708"/>
          <w:titlePg/>
          <w:docGrid w:linePitch="360"/>
        </w:sectPr>
      </w:pPr>
      <w:r w:rsidRPr="005A3A76">
        <w:rPr>
          <w:sz w:val="28"/>
          <w:szCs w:val="28"/>
        </w:rPr>
        <w:t>Куйбышевского  сельского поселения</w:t>
      </w:r>
      <w:r>
        <w:rPr>
          <w:sz w:val="28"/>
          <w:szCs w:val="28"/>
        </w:rPr>
        <w:t xml:space="preserve"> </w:t>
      </w:r>
      <w:r w:rsidRPr="005A3A76">
        <w:rPr>
          <w:sz w:val="28"/>
          <w:szCs w:val="28"/>
        </w:rPr>
        <w:t xml:space="preserve">Староминского района      </w:t>
      </w:r>
      <w:r>
        <w:rPr>
          <w:sz w:val="28"/>
          <w:szCs w:val="28"/>
        </w:rPr>
        <w:t xml:space="preserve">                                                                          Н.А.Ткаченко</w:t>
      </w:r>
    </w:p>
    <w:p w:rsidR="00AA108D" w:rsidRDefault="00AA108D" w:rsidP="00E47F47"/>
    <w:sectPr w:rsidR="00AA108D" w:rsidSect="00BE15F8"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F9C" w:rsidRDefault="007E3F9C">
      <w:r>
        <w:separator/>
      </w:r>
    </w:p>
  </w:endnote>
  <w:endnote w:type="continuationSeparator" w:id="1">
    <w:p w:rsidR="007E3F9C" w:rsidRDefault="007E3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charset w:val="CC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F9C" w:rsidRDefault="007E3F9C">
      <w:r>
        <w:separator/>
      </w:r>
    </w:p>
  </w:footnote>
  <w:footnote w:type="continuationSeparator" w:id="1">
    <w:p w:rsidR="007E3F9C" w:rsidRDefault="007E3F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DA" w:rsidRDefault="00814A3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36DD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36DDA">
      <w:rPr>
        <w:rStyle w:val="ab"/>
        <w:noProof/>
      </w:rPr>
      <w:t>15</w:t>
    </w:r>
    <w:r>
      <w:rPr>
        <w:rStyle w:val="ab"/>
      </w:rPr>
      <w:fldChar w:fldCharType="end"/>
    </w:r>
  </w:p>
  <w:p w:rsidR="00536DDA" w:rsidRDefault="00536DDA">
    <w:pPr>
      <w:pStyle w:val="a9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DA" w:rsidRDefault="00536DDA">
    <w:pPr>
      <w:pStyle w:val="a9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7A0E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207E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20A9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AEC6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6E44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1098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AE4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D6D9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69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9ABD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1C5241A"/>
    <w:multiLevelType w:val="hybridMultilevel"/>
    <w:tmpl w:val="4CE8E824"/>
    <w:lvl w:ilvl="0" w:tplc="6978A28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6FC283E"/>
    <w:multiLevelType w:val="hybridMultilevel"/>
    <w:tmpl w:val="7CB822FE"/>
    <w:lvl w:ilvl="0" w:tplc="AA66BD0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335A892A">
      <w:numFmt w:val="none"/>
      <w:lvlText w:val=""/>
      <w:lvlJc w:val="left"/>
      <w:pPr>
        <w:tabs>
          <w:tab w:val="num" w:pos="360"/>
        </w:tabs>
      </w:pPr>
    </w:lvl>
    <w:lvl w:ilvl="2" w:tplc="8EC49C44">
      <w:numFmt w:val="none"/>
      <w:lvlText w:val=""/>
      <w:lvlJc w:val="left"/>
      <w:pPr>
        <w:tabs>
          <w:tab w:val="num" w:pos="360"/>
        </w:tabs>
      </w:pPr>
    </w:lvl>
    <w:lvl w:ilvl="3" w:tplc="897CFBAE">
      <w:numFmt w:val="none"/>
      <w:lvlText w:val=""/>
      <w:lvlJc w:val="left"/>
      <w:pPr>
        <w:tabs>
          <w:tab w:val="num" w:pos="360"/>
        </w:tabs>
      </w:pPr>
    </w:lvl>
    <w:lvl w:ilvl="4" w:tplc="DFCC1C8E">
      <w:numFmt w:val="none"/>
      <w:lvlText w:val=""/>
      <w:lvlJc w:val="left"/>
      <w:pPr>
        <w:tabs>
          <w:tab w:val="num" w:pos="360"/>
        </w:tabs>
      </w:pPr>
    </w:lvl>
    <w:lvl w:ilvl="5" w:tplc="E32A58C8">
      <w:numFmt w:val="none"/>
      <w:lvlText w:val=""/>
      <w:lvlJc w:val="left"/>
      <w:pPr>
        <w:tabs>
          <w:tab w:val="num" w:pos="360"/>
        </w:tabs>
      </w:pPr>
    </w:lvl>
    <w:lvl w:ilvl="6" w:tplc="63D6958C">
      <w:numFmt w:val="none"/>
      <w:lvlText w:val=""/>
      <w:lvlJc w:val="left"/>
      <w:pPr>
        <w:tabs>
          <w:tab w:val="num" w:pos="360"/>
        </w:tabs>
      </w:pPr>
    </w:lvl>
    <w:lvl w:ilvl="7" w:tplc="91B65F82">
      <w:numFmt w:val="none"/>
      <w:lvlText w:val=""/>
      <w:lvlJc w:val="left"/>
      <w:pPr>
        <w:tabs>
          <w:tab w:val="num" w:pos="360"/>
        </w:tabs>
      </w:pPr>
    </w:lvl>
    <w:lvl w:ilvl="8" w:tplc="828E1A6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072D074A"/>
    <w:multiLevelType w:val="multilevel"/>
    <w:tmpl w:val="ADE00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16">
    <w:nsid w:val="09704E78"/>
    <w:multiLevelType w:val="hybridMultilevel"/>
    <w:tmpl w:val="51BE4396"/>
    <w:lvl w:ilvl="0" w:tplc="EF124A54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AC7F63"/>
    <w:multiLevelType w:val="hybridMultilevel"/>
    <w:tmpl w:val="3CAE590A"/>
    <w:lvl w:ilvl="0" w:tplc="814CA5E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84485C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72DCEA68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1AD02146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CC9C2186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95F8EC28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55F04672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5C261F2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D0E576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8">
    <w:nsid w:val="19DC3287"/>
    <w:multiLevelType w:val="hybridMultilevel"/>
    <w:tmpl w:val="A9DCF1E2"/>
    <w:lvl w:ilvl="0" w:tplc="02A2799C">
      <w:start w:val="1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22A164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19651A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B4C280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15EBCF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C28E3E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6CBA92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37CA8A8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EBEE46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1A00254B"/>
    <w:multiLevelType w:val="hybridMultilevel"/>
    <w:tmpl w:val="4ABEF420"/>
    <w:lvl w:ilvl="0" w:tplc="A90CBF3A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A4DAD4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27888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228C4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F9E91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39E3A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AEE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7F0E3B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7D4669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1A8B05FF"/>
    <w:multiLevelType w:val="hybridMultilevel"/>
    <w:tmpl w:val="14681EAE"/>
    <w:lvl w:ilvl="0" w:tplc="543E3F78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79E9F1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B6622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EB858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B226C9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C9CCD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412CC6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3E6991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2486B0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1E3921CB"/>
    <w:multiLevelType w:val="multilevel"/>
    <w:tmpl w:val="42AC489C"/>
    <w:lvl w:ilvl="0">
      <w:start w:val="1"/>
      <w:numFmt w:val="decimal"/>
      <w:lvlText w:val="%1-"/>
      <w:lvlJc w:val="left"/>
      <w:pPr>
        <w:tabs>
          <w:tab w:val="num" w:pos="1575"/>
        </w:tabs>
        <w:ind w:left="1575" w:hanging="1575"/>
      </w:pPr>
      <w:rPr>
        <w:rFonts w:hint="default"/>
      </w:rPr>
    </w:lvl>
    <w:lvl w:ilvl="1">
      <w:start w:val="1"/>
      <w:numFmt w:val="decimal"/>
      <w:lvlText w:val="%1-%2."/>
      <w:lvlJc w:val="left"/>
      <w:pPr>
        <w:tabs>
          <w:tab w:val="num" w:pos="2655"/>
        </w:tabs>
        <w:ind w:left="2655" w:hanging="1575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3735"/>
        </w:tabs>
        <w:ind w:left="3735" w:hanging="1575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4815"/>
        </w:tabs>
        <w:ind w:left="4815" w:hanging="1575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5895"/>
        </w:tabs>
        <w:ind w:left="5895" w:hanging="1575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6975"/>
        </w:tabs>
        <w:ind w:left="6975" w:hanging="1575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8055"/>
        </w:tabs>
        <w:ind w:left="8055" w:hanging="1575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>
    <w:nsid w:val="205219F6"/>
    <w:multiLevelType w:val="singleLevel"/>
    <w:tmpl w:val="61568BA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3">
    <w:nsid w:val="225434B3"/>
    <w:multiLevelType w:val="hybridMultilevel"/>
    <w:tmpl w:val="0950C548"/>
    <w:lvl w:ilvl="0" w:tplc="117065B8">
      <w:start w:val="2"/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034362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DBEC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568C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383E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284B4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0B27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FAFA4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1D463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30F56BDB"/>
    <w:multiLevelType w:val="singleLevel"/>
    <w:tmpl w:val="F92CB8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53A2DF6"/>
    <w:multiLevelType w:val="hybridMultilevel"/>
    <w:tmpl w:val="DAC8A6B2"/>
    <w:lvl w:ilvl="0" w:tplc="59662A0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0C1B47"/>
    <w:multiLevelType w:val="hybridMultilevel"/>
    <w:tmpl w:val="7682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A3794D"/>
    <w:multiLevelType w:val="hybridMultilevel"/>
    <w:tmpl w:val="C4023DBC"/>
    <w:lvl w:ilvl="0" w:tplc="4970C1E2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8BBE8D46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328C95B6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D0B426AA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A2E4A724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A31003CE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37CE450A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E3FCFCFE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41F0F64A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8">
    <w:nsid w:val="3E3651D6"/>
    <w:multiLevelType w:val="hybridMultilevel"/>
    <w:tmpl w:val="A218F942"/>
    <w:lvl w:ilvl="0" w:tplc="442A50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B32D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61F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29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184F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AA4E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3A91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A877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F85E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1D0934"/>
    <w:multiLevelType w:val="hybridMultilevel"/>
    <w:tmpl w:val="2BACB824"/>
    <w:lvl w:ilvl="0" w:tplc="4EEE82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54881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B2BD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42C1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81B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FE3F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FA6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ECF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BDC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A376597"/>
    <w:multiLevelType w:val="multilevel"/>
    <w:tmpl w:val="40B49B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4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31">
    <w:nsid w:val="4BA3608F"/>
    <w:multiLevelType w:val="hybridMultilevel"/>
    <w:tmpl w:val="6D560D9C"/>
    <w:lvl w:ilvl="0" w:tplc="AA3A1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FDCC7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EECD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1E86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22DA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B9E0E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4615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0E3E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482D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D9536B"/>
    <w:multiLevelType w:val="hybridMultilevel"/>
    <w:tmpl w:val="F0E636BC"/>
    <w:lvl w:ilvl="0" w:tplc="3D7045B2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6CA356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C37C0FFA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4064961E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9886EAE8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6C7C5F68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7AAED954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2132C7AA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7FA6953C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>
    <w:nsid w:val="5C4177A0"/>
    <w:multiLevelType w:val="hybridMultilevel"/>
    <w:tmpl w:val="B90CA4A8"/>
    <w:lvl w:ilvl="0" w:tplc="904C4F1C">
      <w:start w:val="2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6046C2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8C416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02EB2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26DD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88027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E2AB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33EF4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5B60E5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F643CD"/>
    <w:multiLevelType w:val="hybridMultilevel"/>
    <w:tmpl w:val="23DAEC8E"/>
    <w:lvl w:ilvl="0" w:tplc="5200342A">
      <w:start w:val="18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B192A68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90786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DEA05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71E626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06A0F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D469C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9D4BB2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BC572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DF77C86"/>
    <w:multiLevelType w:val="hybridMultilevel"/>
    <w:tmpl w:val="AA0C05AE"/>
    <w:lvl w:ilvl="0" w:tplc="F76C76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3853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CA7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E6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8F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2C6D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476C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9450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ADD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654D26"/>
    <w:multiLevelType w:val="hybridMultilevel"/>
    <w:tmpl w:val="1DC8066A"/>
    <w:lvl w:ilvl="0" w:tplc="A516C986">
      <w:numFmt w:val="bullet"/>
      <w:lvlText w:val="-"/>
      <w:lvlJc w:val="left"/>
      <w:pPr>
        <w:tabs>
          <w:tab w:val="num" w:pos="2325"/>
        </w:tabs>
        <w:ind w:left="2325" w:hanging="1245"/>
      </w:pPr>
      <w:rPr>
        <w:rFonts w:ascii="Times New Roman" w:eastAsia="Times New Roman" w:hAnsi="Times New Roman" w:cs="Times New Roman" w:hint="default"/>
      </w:rPr>
    </w:lvl>
    <w:lvl w:ilvl="1" w:tplc="C5B2C25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1EE1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1DAC6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DCE4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B1675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0F4A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D262F0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6DA98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754225D9"/>
    <w:multiLevelType w:val="hybridMultilevel"/>
    <w:tmpl w:val="992E0D08"/>
    <w:lvl w:ilvl="0" w:tplc="95623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A472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064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AD66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18E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1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745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E4FB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2E0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E4A31DD"/>
    <w:multiLevelType w:val="hybridMultilevel"/>
    <w:tmpl w:val="9F4C9C1C"/>
    <w:lvl w:ilvl="0" w:tplc="A57C33B8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  <w:rPr>
        <w:rFonts w:hint="default"/>
      </w:rPr>
    </w:lvl>
    <w:lvl w:ilvl="1" w:tplc="A0CAF674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D2E482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15208F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C98EE0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5FDA9EC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918BB1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B9A20EE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07E569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1"/>
  </w:num>
  <w:num w:numId="2">
    <w:abstractNumId w:val="28"/>
  </w:num>
  <w:num w:numId="3">
    <w:abstractNumId w:val="33"/>
  </w:num>
  <w:num w:numId="4">
    <w:abstractNumId w:val="19"/>
  </w:num>
  <w:num w:numId="5">
    <w:abstractNumId w:val="20"/>
  </w:num>
  <w:num w:numId="6">
    <w:abstractNumId w:val="36"/>
  </w:num>
  <w:num w:numId="7">
    <w:abstractNumId w:val="21"/>
  </w:num>
  <w:num w:numId="8">
    <w:abstractNumId w:val="1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</w:num>
  <w:num w:numId="10">
    <w:abstractNumId w:val="23"/>
  </w:num>
  <w:num w:numId="11">
    <w:abstractNumId w:val="35"/>
  </w:num>
  <w:num w:numId="12">
    <w:abstractNumId w:val="34"/>
  </w:num>
  <w:num w:numId="13">
    <w:abstractNumId w:val="18"/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17"/>
  </w:num>
  <w:num w:numId="17">
    <w:abstractNumId w:val="27"/>
  </w:num>
  <w:num w:numId="18">
    <w:abstractNumId w:val="37"/>
  </w:num>
  <w:num w:numId="19">
    <w:abstractNumId w:val="24"/>
  </w:num>
  <w:num w:numId="20">
    <w:abstractNumId w:val="32"/>
  </w:num>
  <w:num w:numId="21">
    <w:abstractNumId w:val="14"/>
  </w:num>
  <w:num w:numId="22">
    <w:abstractNumId w:val="10"/>
  </w:num>
  <w:num w:numId="23">
    <w:abstractNumId w:val="11"/>
  </w:num>
  <w:num w:numId="24">
    <w:abstractNumId w:val="12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  <w:num w:numId="36">
    <w:abstractNumId w:val="25"/>
  </w:num>
  <w:num w:numId="37">
    <w:abstractNumId w:val="16"/>
  </w:num>
  <w:num w:numId="38">
    <w:abstractNumId w:val="13"/>
  </w:num>
  <w:num w:numId="39">
    <w:abstractNumId w:val="2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997"/>
    <w:rsid w:val="00001130"/>
    <w:rsid w:val="00003A9D"/>
    <w:rsid w:val="000045F0"/>
    <w:rsid w:val="000111CD"/>
    <w:rsid w:val="00012CEB"/>
    <w:rsid w:val="00016EB9"/>
    <w:rsid w:val="00017260"/>
    <w:rsid w:val="00017ABD"/>
    <w:rsid w:val="000210A8"/>
    <w:rsid w:val="00022D91"/>
    <w:rsid w:val="00026270"/>
    <w:rsid w:val="00030CFB"/>
    <w:rsid w:val="00031F04"/>
    <w:rsid w:val="00033EE2"/>
    <w:rsid w:val="00037870"/>
    <w:rsid w:val="00037B65"/>
    <w:rsid w:val="00040BC8"/>
    <w:rsid w:val="00043205"/>
    <w:rsid w:val="0004468F"/>
    <w:rsid w:val="00044938"/>
    <w:rsid w:val="000472ED"/>
    <w:rsid w:val="00047C3A"/>
    <w:rsid w:val="00054546"/>
    <w:rsid w:val="00057226"/>
    <w:rsid w:val="00057BBF"/>
    <w:rsid w:val="00061725"/>
    <w:rsid w:val="00064331"/>
    <w:rsid w:val="00064EBA"/>
    <w:rsid w:val="000718BE"/>
    <w:rsid w:val="00072C89"/>
    <w:rsid w:val="00074A45"/>
    <w:rsid w:val="00075620"/>
    <w:rsid w:val="00081E40"/>
    <w:rsid w:val="00084EE2"/>
    <w:rsid w:val="00086506"/>
    <w:rsid w:val="000878F2"/>
    <w:rsid w:val="00097BF5"/>
    <w:rsid w:val="000A1316"/>
    <w:rsid w:val="000A5CE7"/>
    <w:rsid w:val="000A6C61"/>
    <w:rsid w:val="000A785F"/>
    <w:rsid w:val="000B4BA8"/>
    <w:rsid w:val="000B5323"/>
    <w:rsid w:val="000B5F8E"/>
    <w:rsid w:val="000B70E0"/>
    <w:rsid w:val="000C0F42"/>
    <w:rsid w:val="000C3605"/>
    <w:rsid w:val="000C47FC"/>
    <w:rsid w:val="000C78EF"/>
    <w:rsid w:val="000D1E93"/>
    <w:rsid w:val="000D7CDB"/>
    <w:rsid w:val="000E1F8D"/>
    <w:rsid w:val="000E4FEF"/>
    <w:rsid w:val="000E6A06"/>
    <w:rsid w:val="000E730E"/>
    <w:rsid w:val="00102F4D"/>
    <w:rsid w:val="00103E4E"/>
    <w:rsid w:val="00106E7A"/>
    <w:rsid w:val="001072AD"/>
    <w:rsid w:val="001139A3"/>
    <w:rsid w:val="0011577B"/>
    <w:rsid w:val="00122C46"/>
    <w:rsid w:val="001300FD"/>
    <w:rsid w:val="00135FD8"/>
    <w:rsid w:val="001402F9"/>
    <w:rsid w:val="0015775E"/>
    <w:rsid w:val="00161874"/>
    <w:rsid w:val="00163610"/>
    <w:rsid w:val="00166186"/>
    <w:rsid w:val="001677F3"/>
    <w:rsid w:val="00170EDF"/>
    <w:rsid w:val="001752B9"/>
    <w:rsid w:val="00180A0F"/>
    <w:rsid w:val="00186D23"/>
    <w:rsid w:val="00187D31"/>
    <w:rsid w:val="0019066D"/>
    <w:rsid w:val="00190DD0"/>
    <w:rsid w:val="001A5FC8"/>
    <w:rsid w:val="001C26F0"/>
    <w:rsid w:val="001C4B5E"/>
    <w:rsid w:val="001D07F5"/>
    <w:rsid w:val="001D080D"/>
    <w:rsid w:val="001D111B"/>
    <w:rsid w:val="001D13AC"/>
    <w:rsid w:val="001D272A"/>
    <w:rsid w:val="001D2A94"/>
    <w:rsid w:val="001D4B3D"/>
    <w:rsid w:val="001D625A"/>
    <w:rsid w:val="001D78F3"/>
    <w:rsid w:val="001E06EC"/>
    <w:rsid w:val="001E1C69"/>
    <w:rsid w:val="001E5BCF"/>
    <w:rsid w:val="001E619E"/>
    <w:rsid w:val="001F4051"/>
    <w:rsid w:val="00201E0E"/>
    <w:rsid w:val="00201FFC"/>
    <w:rsid w:val="0020243B"/>
    <w:rsid w:val="00202EA8"/>
    <w:rsid w:val="002149D4"/>
    <w:rsid w:val="0022060D"/>
    <w:rsid w:val="002207C6"/>
    <w:rsid w:val="00220E5F"/>
    <w:rsid w:val="00224B7E"/>
    <w:rsid w:val="00227D43"/>
    <w:rsid w:val="00230F0E"/>
    <w:rsid w:val="00231378"/>
    <w:rsid w:val="00232320"/>
    <w:rsid w:val="002355EF"/>
    <w:rsid w:val="00235FE9"/>
    <w:rsid w:val="0023710A"/>
    <w:rsid w:val="00241578"/>
    <w:rsid w:val="0024560D"/>
    <w:rsid w:val="00245D2D"/>
    <w:rsid w:val="002536E2"/>
    <w:rsid w:val="00256111"/>
    <w:rsid w:val="0026033C"/>
    <w:rsid w:val="002636C4"/>
    <w:rsid w:val="00271997"/>
    <w:rsid w:val="00271C03"/>
    <w:rsid w:val="00274F59"/>
    <w:rsid w:val="00280F50"/>
    <w:rsid w:val="00291DCD"/>
    <w:rsid w:val="00295B89"/>
    <w:rsid w:val="002A0633"/>
    <w:rsid w:val="002A3B26"/>
    <w:rsid w:val="002A666F"/>
    <w:rsid w:val="002B0733"/>
    <w:rsid w:val="002B4247"/>
    <w:rsid w:val="002B42BB"/>
    <w:rsid w:val="002B58E4"/>
    <w:rsid w:val="002C23BB"/>
    <w:rsid w:val="002D3A2C"/>
    <w:rsid w:val="002D3B59"/>
    <w:rsid w:val="002D7C4B"/>
    <w:rsid w:val="002E18F4"/>
    <w:rsid w:val="002E2147"/>
    <w:rsid w:val="002E28D2"/>
    <w:rsid w:val="002E4823"/>
    <w:rsid w:val="002E53F3"/>
    <w:rsid w:val="002F2118"/>
    <w:rsid w:val="002F3FE8"/>
    <w:rsid w:val="002F7AA9"/>
    <w:rsid w:val="00300C62"/>
    <w:rsid w:val="00304A4F"/>
    <w:rsid w:val="00307DF6"/>
    <w:rsid w:val="00310F67"/>
    <w:rsid w:val="003231B2"/>
    <w:rsid w:val="00332994"/>
    <w:rsid w:val="00335D02"/>
    <w:rsid w:val="00335FD8"/>
    <w:rsid w:val="00336725"/>
    <w:rsid w:val="00340883"/>
    <w:rsid w:val="00356DFC"/>
    <w:rsid w:val="00370387"/>
    <w:rsid w:val="0037584F"/>
    <w:rsid w:val="00380FB7"/>
    <w:rsid w:val="003819E5"/>
    <w:rsid w:val="00382BA7"/>
    <w:rsid w:val="003851B8"/>
    <w:rsid w:val="00391D3A"/>
    <w:rsid w:val="00393C61"/>
    <w:rsid w:val="003A18EA"/>
    <w:rsid w:val="003A1A00"/>
    <w:rsid w:val="003A23E9"/>
    <w:rsid w:val="003A767B"/>
    <w:rsid w:val="003B7771"/>
    <w:rsid w:val="003C7FC9"/>
    <w:rsid w:val="003D0F30"/>
    <w:rsid w:val="003D4D42"/>
    <w:rsid w:val="003D71D2"/>
    <w:rsid w:val="003E0C0D"/>
    <w:rsid w:val="003E1D7A"/>
    <w:rsid w:val="003E56BD"/>
    <w:rsid w:val="003E70F5"/>
    <w:rsid w:val="003E7E59"/>
    <w:rsid w:val="003F2258"/>
    <w:rsid w:val="0040023F"/>
    <w:rsid w:val="00404475"/>
    <w:rsid w:val="0041287C"/>
    <w:rsid w:val="00421E67"/>
    <w:rsid w:val="004253B8"/>
    <w:rsid w:val="00426F87"/>
    <w:rsid w:val="00432B93"/>
    <w:rsid w:val="00433E1F"/>
    <w:rsid w:val="00433F7F"/>
    <w:rsid w:val="00444426"/>
    <w:rsid w:val="00445D2B"/>
    <w:rsid w:val="00453548"/>
    <w:rsid w:val="004540C2"/>
    <w:rsid w:val="00456828"/>
    <w:rsid w:val="00460188"/>
    <w:rsid w:val="004652B2"/>
    <w:rsid w:val="00465A4D"/>
    <w:rsid w:val="0047264D"/>
    <w:rsid w:val="004760F9"/>
    <w:rsid w:val="004820E4"/>
    <w:rsid w:val="00483987"/>
    <w:rsid w:val="00484A60"/>
    <w:rsid w:val="00484B70"/>
    <w:rsid w:val="004960A0"/>
    <w:rsid w:val="00496D09"/>
    <w:rsid w:val="004B1204"/>
    <w:rsid w:val="004B1CF9"/>
    <w:rsid w:val="004B7765"/>
    <w:rsid w:val="004C25C2"/>
    <w:rsid w:val="004C3660"/>
    <w:rsid w:val="004C5C44"/>
    <w:rsid w:val="004D74CF"/>
    <w:rsid w:val="004E7DC9"/>
    <w:rsid w:val="004E7E06"/>
    <w:rsid w:val="004F6A52"/>
    <w:rsid w:val="00511DBD"/>
    <w:rsid w:val="0051293B"/>
    <w:rsid w:val="0051498A"/>
    <w:rsid w:val="00521CFD"/>
    <w:rsid w:val="0052419F"/>
    <w:rsid w:val="00533D25"/>
    <w:rsid w:val="00534FD8"/>
    <w:rsid w:val="00536DDA"/>
    <w:rsid w:val="005372D7"/>
    <w:rsid w:val="005437A0"/>
    <w:rsid w:val="0054487B"/>
    <w:rsid w:val="00546549"/>
    <w:rsid w:val="00560939"/>
    <w:rsid w:val="005609E6"/>
    <w:rsid w:val="0056212A"/>
    <w:rsid w:val="00562742"/>
    <w:rsid w:val="00562FA6"/>
    <w:rsid w:val="00563E2A"/>
    <w:rsid w:val="00574758"/>
    <w:rsid w:val="0057676C"/>
    <w:rsid w:val="0058564C"/>
    <w:rsid w:val="0058791A"/>
    <w:rsid w:val="00590419"/>
    <w:rsid w:val="005933B6"/>
    <w:rsid w:val="00595F04"/>
    <w:rsid w:val="005977BD"/>
    <w:rsid w:val="005A16E7"/>
    <w:rsid w:val="005A3A76"/>
    <w:rsid w:val="005A43A0"/>
    <w:rsid w:val="005A4E8C"/>
    <w:rsid w:val="005B0FA1"/>
    <w:rsid w:val="005B10DF"/>
    <w:rsid w:val="005B4587"/>
    <w:rsid w:val="005B61AC"/>
    <w:rsid w:val="005C65E7"/>
    <w:rsid w:val="005E2CB2"/>
    <w:rsid w:val="00600F11"/>
    <w:rsid w:val="006017F0"/>
    <w:rsid w:val="006019BB"/>
    <w:rsid w:val="006020A1"/>
    <w:rsid w:val="00616582"/>
    <w:rsid w:val="00621028"/>
    <w:rsid w:val="0062173F"/>
    <w:rsid w:val="0062234B"/>
    <w:rsid w:val="00632832"/>
    <w:rsid w:val="00642A1F"/>
    <w:rsid w:val="00643A6D"/>
    <w:rsid w:val="00644B64"/>
    <w:rsid w:val="00650B0B"/>
    <w:rsid w:val="00654282"/>
    <w:rsid w:val="00657B3B"/>
    <w:rsid w:val="00666890"/>
    <w:rsid w:val="006720B6"/>
    <w:rsid w:val="00673593"/>
    <w:rsid w:val="00673AB0"/>
    <w:rsid w:val="00677CE8"/>
    <w:rsid w:val="006820DE"/>
    <w:rsid w:val="006926C3"/>
    <w:rsid w:val="006929B3"/>
    <w:rsid w:val="00696AB5"/>
    <w:rsid w:val="006A0DBF"/>
    <w:rsid w:val="006B6A00"/>
    <w:rsid w:val="006C3F01"/>
    <w:rsid w:val="006C6A09"/>
    <w:rsid w:val="006D4894"/>
    <w:rsid w:val="006D655A"/>
    <w:rsid w:val="006E2F6E"/>
    <w:rsid w:val="006E39A3"/>
    <w:rsid w:val="006E5016"/>
    <w:rsid w:val="006F12DE"/>
    <w:rsid w:val="006F5037"/>
    <w:rsid w:val="007115B6"/>
    <w:rsid w:val="00713D0E"/>
    <w:rsid w:val="0071526E"/>
    <w:rsid w:val="00715584"/>
    <w:rsid w:val="00716F48"/>
    <w:rsid w:val="00717289"/>
    <w:rsid w:val="00720C24"/>
    <w:rsid w:val="0073032A"/>
    <w:rsid w:val="00730F05"/>
    <w:rsid w:val="00731639"/>
    <w:rsid w:val="00733D1C"/>
    <w:rsid w:val="00741838"/>
    <w:rsid w:val="007539BD"/>
    <w:rsid w:val="00754E24"/>
    <w:rsid w:val="0075695B"/>
    <w:rsid w:val="00765FB1"/>
    <w:rsid w:val="00767E49"/>
    <w:rsid w:val="007737B4"/>
    <w:rsid w:val="00781C9A"/>
    <w:rsid w:val="00782863"/>
    <w:rsid w:val="00784952"/>
    <w:rsid w:val="007904D4"/>
    <w:rsid w:val="00792332"/>
    <w:rsid w:val="00793ABE"/>
    <w:rsid w:val="0079509A"/>
    <w:rsid w:val="007A1175"/>
    <w:rsid w:val="007A38B7"/>
    <w:rsid w:val="007A788A"/>
    <w:rsid w:val="007A7D96"/>
    <w:rsid w:val="007C1F62"/>
    <w:rsid w:val="007C2F09"/>
    <w:rsid w:val="007C531A"/>
    <w:rsid w:val="007C7289"/>
    <w:rsid w:val="007C7D63"/>
    <w:rsid w:val="007D03EA"/>
    <w:rsid w:val="007D0679"/>
    <w:rsid w:val="007D1526"/>
    <w:rsid w:val="007D3F2C"/>
    <w:rsid w:val="007E0FE7"/>
    <w:rsid w:val="007E3F9C"/>
    <w:rsid w:val="007E469F"/>
    <w:rsid w:val="007E48A3"/>
    <w:rsid w:val="007E6ACC"/>
    <w:rsid w:val="007F3EA6"/>
    <w:rsid w:val="007F76A6"/>
    <w:rsid w:val="0080434E"/>
    <w:rsid w:val="00806D81"/>
    <w:rsid w:val="008103CB"/>
    <w:rsid w:val="00814A37"/>
    <w:rsid w:val="00814AA5"/>
    <w:rsid w:val="00814BD5"/>
    <w:rsid w:val="00815271"/>
    <w:rsid w:val="00820E28"/>
    <w:rsid w:val="00822553"/>
    <w:rsid w:val="00830234"/>
    <w:rsid w:val="00830DF6"/>
    <w:rsid w:val="008351E5"/>
    <w:rsid w:val="008353CE"/>
    <w:rsid w:val="008361DE"/>
    <w:rsid w:val="008431A8"/>
    <w:rsid w:val="00845278"/>
    <w:rsid w:val="008529D0"/>
    <w:rsid w:val="00853268"/>
    <w:rsid w:val="008558D8"/>
    <w:rsid w:val="0086272E"/>
    <w:rsid w:val="008644F9"/>
    <w:rsid w:val="00866630"/>
    <w:rsid w:val="00872DB5"/>
    <w:rsid w:val="0087431D"/>
    <w:rsid w:val="00883EC1"/>
    <w:rsid w:val="0088444C"/>
    <w:rsid w:val="008869EB"/>
    <w:rsid w:val="00894B3F"/>
    <w:rsid w:val="008A0A9C"/>
    <w:rsid w:val="008A1762"/>
    <w:rsid w:val="008A633F"/>
    <w:rsid w:val="008A6B05"/>
    <w:rsid w:val="008B0FE1"/>
    <w:rsid w:val="008B1417"/>
    <w:rsid w:val="008B1F3F"/>
    <w:rsid w:val="008B26C9"/>
    <w:rsid w:val="008B66D3"/>
    <w:rsid w:val="008D15E3"/>
    <w:rsid w:val="008D1FF2"/>
    <w:rsid w:val="008D3B96"/>
    <w:rsid w:val="008D3EFB"/>
    <w:rsid w:val="008D7833"/>
    <w:rsid w:val="008E23CB"/>
    <w:rsid w:val="008E307B"/>
    <w:rsid w:val="009003C4"/>
    <w:rsid w:val="009021EC"/>
    <w:rsid w:val="00902EB0"/>
    <w:rsid w:val="00903842"/>
    <w:rsid w:val="00903C0C"/>
    <w:rsid w:val="009130AD"/>
    <w:rsid w:val="00913B50"/>
    <w:rsid w:val="00915370"/>
    <w:rsid w:val="009177D0"/>
    <w:rsid w:val="00922022"/>
    <w:rsid w:val="00925DB9"/>
    <w:rsid w:val="0094014F"/>
    <w:rsid w:val="00942A1A"/>
    <w:rsid w:val="00947B55"/>
    <w:rsid w:val="00947C27"/>
    <w:rsid w:val="00951774"/>
    <w:rsid w:val="009519F4"/>
    <w:rsid w:val="009527C8"/>
    <w:rsid w:val="00954D9A"/>
    <w:rsid w:val="0095694F"/>
    <w:rsid w:val="00962A3A"/>
    <w:rsid w:val="00964AC4"/>
    <w:rsid w:val="00966E52"/>
    <w:rsid w:val="00967BF9"/>
    <w:rsid w:val="00970714"/>
    <w:rsid w:val="0097148A"/>
    <w:rsid w:val="00991AC3"/>
    <w:rsid w:val="009936B7"/>
    <w:rsid w:val="009B0B01"/>
    <w:rsid w:val="009B17C2"/>
    <w:rsid w:val="009B1B5F"/>
    <w:rsid w:val="009C1FDF"/>
    <w:rsid w:val="009C38E0"/>
    <w:rsid w:val="009D5134"/>
    <w:rsid w:val="009E0348"/>
    <w:rsid w:val="009E1F59"/>
    <w:rsid w:val="009F1228"/>
    <w:rsid w:val="009F27EF"/>
    <w:rsid w:val="009F6EFE"/>
    <w:rsid w:val="009F7E1A"/>
    <w:rsid w:val="00A0143C"/>
    <w:rsid w:val="00A20DD9"/>
    <w:rsid w:val="00A27EF8"/>
    <w:rsid w:val="00A3261C"/>
    <w:rsid w:val="00A36B47"/>
    <w:rsid w:val="00A40697"/>
    <w:rsid w:val="00A43472"/>
    <w:rsid w:val="00A435EE"/>
    <w:rsid w:val="00A467AC"/>
    <w:rsid w:val="00A516EA"/>
    <w:rsid w:val="00A529F7"/>
    <w:rsid w:val="00A5551B"/>
    <w:rsid w:val="00A556DB"/>
    <w:rsid w:val="00A644F8"/>
    <w:rsid w:val="00A64E22"/>
    <w:rsid w:val="00A662E5"/>
    <w:rsid w:val="00A732A2"/>
    <w:rsid w:val="00A85673"/>
    <w:rsid w:val="00A9347C"/>
    <w:rsid w:val="00A96807"/>
    <w:rsid w:val="00A9687F"/>
    <w:rsid w:val="00A96A3D"/>
    <w:rsid w:val="00AA108D"/>
    <w:rsid w:val="00AA1347"/>
    <w:rsid w:val="00AA1903"/>
    <w:rsid w:val="00AA29D3"/>
    <w:rsid w:val="00AA46D1"/>
    <w:rsid w:val="00AA57F9"/>
    <w:rsid w:val="00AA797A"/>
    <w:rsid w:val="00AB0FDB"/>
    <w:rsid w:val="00AB2D8F"/>
    <w:rsid w:val="00AB5208"/>
    <w:rsid w:val="00AC3992"/>
    <w:rsid w:val="00AC39DD"/>
    <w:rsid w:val="00AC5055"/>
    <w:rsid w:val="00AC510A"/>
    <w:rsid w:val="00AC611A"/>
    <w:rsid w:val="00AC6857"/>
    <w:rsid w:val="00AC6EB3"/>
    <w:rsid w:val="00AD0E54"/>
    <w:rsid w:val="00AD2535"/>
    <w:rsid w:val="00AD389B"/>
    <w:rsid w:val="00AE0FF4"/>
    <w:rsid w:val="00AE3C9B"/>
    <w:rsid w:val="00AE72CD"/>
    <w:rsid w:val="00AF7476"/>
    <w:rsid w:val="00B016E7"/>
    <w:rsid w:val="00B03EC8"/>
    <w:rsid w:val="00B04131"/>
    <w:rsid w:val="00B0478B"/>
    <w:rsid w:val="00B116DA"/>
    <w:rsid w:val="00B136B3"/>
    <w:rsid w:val="00B16952"/>
    <w:rsid w:val="00B173AA"/>
    <w:rsid w:val="00B22131"/>
    <w:rsid w:val="00B341A5"/>
    <w:rsid w:val="00B363FF"/>
    <w:rsid w:val="00B43E79"/>
    <w:rsid w:val="00B50F54"/>
    <w:rsid w:val="00B53385"/>
    <w:rsid w:val="00B55110"/>
    <w:rsid w:val="00B607F9"/>
    <w:rsid w:val="00B615EE"/>
    <w:rsid w:val="00B70666"/>
    <w:rsid w:val="00B7156E"/>
    <w:rsid w:val="00B74091"/>
    <w:rsid w:val="00B742A0"/>
    <w:rsid w:val="00B76A13"/>
    <w:rsid w:val="00B81392"/>
    <w:rsid w:val="00B91BE5"/>
    <w:rsid w:val="00B92C9A"/>
    <w:rsid w:val="00BA0DA8"/>
    <w:rsid w:val="00BA1FC0"/>
    <w:rsid w:val="00BA5D08"/>
    <w:rsid w:val="00BB08BB"/>
    <w:rsid w:val="00BB3D74"/>
    <w:rsid w:val="00BB6BCE"/>
    <w:rsid w:val="00BC0E87"/>
    <w:rsid w:val="00BC26CA"/>
    <w:rsid w:val="00BC53B9"/>
    <w:rsid w:val="00BE15F8"/>
    <w:rsid w:val="00BE2997"/>
    <w:rsid w:val="00BE5821"/>
    <w:rsid w:val="00BE5F05"/>
    <w:rsid w:val="00BF08F0"/>
    <w:rsid w:val="00BF16A0"/>
    <w:rsid w:val="00BF74AD"/>
    <w:rsid w:val="00C104DC"/>
    <w:rsid w:val="00C17030"/>
    <w:rsid w:val="00C208A6"/>
    <w:rsid w:val="00C21A1C"/>
    <w:rsid w:val="00C250BD"/>
    <w:rsid w:val="00C3136B"/>
    <w:rsid w:val="00C3208D"/>
    <w:rsid w:val="00C339EA"/>
    <w:rsid w:val="00C37E88"/>
    <w:rsid w:val="00C43F55"/>
    <w:rsid w:val="00C51409"/>
    <w:rsid w:val="00C56CEF"/>
    <w:rsid w:val="00C610AD"/>
    <w:rsid w:val="00C67FF6"/>
    <w:rsid w:val="00C735C0"/>
    <w:rsid w:val="00C80EA4"/>
    <w:rsid w:val="00C9067F"/>
    <w:rsid w:val="00C92F62"/>
    <w:rsid w:val="00C95B05"/>
    <w:rsid w:val="00C971B8"/>
    <w:rsid w:val="00C9744B"/>
    <w:rsid w:val="00CA47CD"/>
    <w:rsid w:val="00CA4F91"/>
    <w:rsid w:val="00CC0A30"/>
    <w:rsid w:val="00CC1862"/>
    <w:rsid w:val="00CC2373"/>
    <w:rsid w:val="00CC4BDA"/>
    <w:rsid w:val="00CC56F4"/>
    <w:rsid w:val="00CC5A12"/>
    <w:rsid w:val="00CD202E"/>
    <w:rsid w:val="00CD2C98"/>
    <w:rsid w:val="00CE1CA3"/>
    <w:rsid w:val="00CE294C"/>
    <w:rsid w:val="00CE30A7"/>
    <w:rsid w:val="00CE44CB"/>
    <w:rsid w:val="00CF022F"/>
    <w:rsid w:val="00CF1AAE"/>
    <w:rsid w:val="00CF281F"/>
    <w:rsid w:val="00CF47E4"/>
    <w:rsid w:val="00D01CB3"/>
    <w:rsid w:val="00D02744"/>
    <w:rsid w:val="00D113C9"/>
    <w:rsid w:val="00D116E5"/>
    <w:rsid w:val="00D1258A"/>
    <w:rsid w:val="00D15F0E"/>
    <w:rsid w:val="00D16671"/>
    <w:rsid w:val="00D16D2F"/>
    <w:rsid w:val="00D17E88"/>
    <w:rsid w:val="00D2060F"/>
    <w:rsid w:val="00D24124"/>
    <w:rsid w:val="00D35CF2"/>
    <w:rsid w:val="00D4533E"/>
    <w:rsid w:val="00D502C1"/>
    <w:rsid w:val="00D54600"/>
    <w:rsid w:val="00D6617E"/>
    <w:rsid w:val="00D66230"/>
    <w:rsid w:val="00D6659C"/>
    <w:rsid w:val="00D84992"/>
    <w:rsid w:val="00D97319"/>
    <w:rsid w:val="00D974B0"/>
    <w:rsid w:val="00DA1509"/>
    <w:rsid w:val="00DB1DE4"/>
    <w:rsid w:val="00DB6072"/>
    <w:rsid w:val="00DB640B"/>
    <w:rsid w:val="00DC1860"/>
    <w:rsid w:val="00DD10B6"/>
    <w:rsid w:val="00DE28F7"/>
    <w:rsid w:val="00DE2FD1"/>
    <w:rsid w:val="00DE6E50"/>
    <w:rsid w:val="00DE7667"/>
    <w:rsid w:val="00E11DBB"/>
    <w:rsid w:val="00E155C6"/>
    <w:rsid w:val="00E1570C"/>
    <w:rsid w:val="00E22D21"/>
    <w:rsid w:val="00E23EA6"/>
    <w:rsid w:val="00E24D2D"/>
    <w:rsid w:val="00E270F2"/>
    <w:rsid w:val="00E27D49"/>
    <w:rsid w:val="00E3089E"/>
    <w:rsid w:val="00E37109"/>
    <w:rsid w:val="00E37A39"/>
    <w:rsid w:val="00E42494"/>
    <w:rsid w:val="00E424E5"/>
    <w:rsid w:val="00E42EB1"/>
    <w:rsid w:val="00E45A11"/>
    <w:rsid w:val="00E476C9"/>
    <w:rsid w:val="00E47744"/>
    <w:rsid w:val="00E47F47"/>
    <w:rsid w:val="00E55593"/>
    <w:rsid w:val="00E57B99"/>
    <w:rsid w:val="00E57D30"/>
    <w:rsid w:val="00E603C0"/>
    <w:rsid w:val="00E6266D"/>
    <w:rsid w:val="00E7043A"/>
    <w:rsid w:val="00E71675"/>
    <w:rsid w:val="00E7337E"/>
    <w:rsid w:val="00E74B92"/>
    <w:rsid w:val="00E8053E"/>
    <w:rsid w:val="00E90DB7"/>
    <w:rsid w:val="00E92744"/>
    <w:rsid w:val="00E96BDB"/>
    <w:rsid w:val="00EB4892"/>
    <w:rsid w:val="00EB4F84"/>
    <w:rsid w:val="00EB772F"/>
    <w:rsid w:val="00EC0ABD"/>
    <w:rsid w:val="00EC1D1C"/>
    <w:rsid w:val="00EC2BA1"/>
    <w:rsid w:val="00ED0997"/>
    <w:rsid w:val="00ED1AAE"/>
    <w:rsid w:val="00ED2799"/>
    <w:rsid w:val="00ED4CFC"/>
    <w:rsid w:val="00EE143A"/>
    <w:rsid w:val="00EF0AEE"/>
    <w:rsid w:val="00EF0D26"/>
    <w:rsid w:val="00EF5302"/>
    <w:rsid w:val="00EF6EAE"/>
    <w:rsid w:val="00F036FF"/>
    <w:rsid w:val="00F03B14"/>
    <w:rsid w:val="00F15720"/>
    <w:rsid w:val="00F16AA0"/>
    <w:rsid w:val="00F17D16"/>
    <w:rsid w:val="00F208DE"/>
    <w:rsid w:val="00F22A35"/>
    <w:rsid w:val="00F2765F"/>
    <w:rsid w:val="00F32A03"/>
    <w:rsid w:val="00F36B64"/>
    <w:rsid w:val="00F372E0"/>
    <w:rsid w:val="00F5467A"/>
    <w:rsid w:val="00F572C8"/>
    <w:rsid w:val="00F608D5"/>
    <w:rsid w:val="00F6332D"/>
    <w:rsid w:val="00F6584A"/>
    <w:rsid w:val="00F66537"/>
    <w:rsid w:val="00F77CFF"/>
    <w:rsid w:val="00FA4D6E"/>
    <w:rsid w:val="00FB003F"/>
    <w:rsid w:val="00FB48F1"/>
    <w:rsid w:val="00FC58B9"/>
    <w:rsid w:val="00FC779A"/>
    <w:rsid w:val="00FD007C"/>
    <w:rsid w:val="00FD089E"/>
    <w:rsid w:val="00FD2D08"/>
    <w:rsid w:val="00FD64F6"/>
    <w:rsid w:val="00FE0C69"/>
    <w:rsid w:val="00FE1A48"/>
    <w:rsid w:val="00FE2233"/>
    <w:rsid w:val="00FE3269"/>
    <w:rsid w:val="00FE45E5"/>
    <w:rsid w:val="00FE6FC7"/>
    <w:rsid w:val="00FE7F6B"/>
    <w:rsid w:val="00FF18E3"/>
    <w:rsid w:val="00FF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01FF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E15F8"/>
    <w:pPr>
      <w:keepNext/>
      <w:jc w:val="both"/>
      <w:outlineLvl w:val="0"/>
    </w:pPr>
    <w:rPr>
      <w:u w:val="single"/>
    </w:rPr>
  </w:style>
  <w:style w:type="paragraph" w:styleId="2">
    <w:name w:val="heading 2"/>
    <w:basedOn w:val="a0"/>
    <w:next w:val="a0"/>
    <w:link w:val="20"/>
    <w:uiPriority w:val="9"/>
    <w:qFormat/>
    <w:rsid w:val="00BE15F8"/>
    <w:pPr>
      <w:keepNext/>
      <w:jc w:val="center"/>
      <w:outlineLvl w:val="1"/>
    </w:pPr>
    <w:rPr>
      <w:b/>
      <w:bCs/>
    </w:rPr>
  </w:style>
  <w:style w:type="paragraph" w:styleId="3">
    <w:name w:val="heading 3"/>
    <w:basedOn w:val="a0"/>
    <w:next w:val="a0"/>
    <w:link w:val="30"/>
    <w:qFormat/>
    <w:rsid w:val="00BE15F8"/>
    <w:pPr>
      <w:keepNext/>
      <w:outlineLvl w:val="2"/>
    </w:pPr>
    <w:rPr>
      <w:b/>
      <w:bCs/>
      <w:i/>
      <w:iCs/>
    </w:rPr>
  </w:style>
  <w:style w:type="paragraph" w:styleId="4">
    <w:name w:val="heading 4"/>
    <w:basedOn w:val="a0"/>
    <w:next w:val="a0"/>
    <w:link w:val="40"/>
    <w:qFormat/>
    <w:rsid w:val="00BE15F8"/>
    <w:pPr>
      <w:keepNext/>
      <w:ind w:firstLine="1080"/>
      <w:jc w:val="both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BE15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E15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BE15F8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E15F8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BE15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BE15F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0"/>
    <w:link w:val="a6"/>
    <w:rsid w:val="00BE15F8"/>
    <w:pPr>
      <w:ind w:left="360"/>
    </w:pPr>
  </w:style>
  <w:style w:type="paragraph" w:styleId="a7">
    <w:name w:val="Body Text"/>
    <w:basedOn w:val="a0"/>
    <w:link w:val="a8"/>
    <w:rsid w:val="00BE15F8"/>
    <w:pPr>
      <w:jc w:val="both"/>
    </w:pPr>
  </w:style>
  <w:style w:type="paragraph" w:styleId="a9">
    <w:name w:val="header"/>
    <w:basedOn w:val="a0"/>
    <w:link w:val="aa"/>
    <w:rsid w:val="00BE15F8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BE15F8"/>
  </w:style>
  <w:style w:type="paragraph" w:styleId="21">
    <w:name w:val="Body Text Indent 2"/>
    <w:basedOn w:val="a0"/>
    <w:link w:val="22"/>
    <w:rsid w:val="00BE15F8"/>
    <w:pPr>
      <w:ind w:left="360" w:firstLine="348"/>
    </w:pPr>
  </w:style>
  <w:style w:type="paragraph" w:styleId="31">
    <w:name w:val="Body Text Indent 3"/>
    <w:basedOn w:val="a0"/>
    <w:link w:val="32"/>
    <w:rsid w:val="00BE15F8"/>
    <w:pPr>
      <w:ind w:left="360" w:firstLine="1416"/>
      <w:jc w:val="both"/>
    </w:pPr>
  </w:style>
  <w:style w:type="paragraph" w:styleId="ac">
    <w:name w:val="Document Map"/>
    <w:basedOn w:val="a0"/>
    <w:link w:val="11"/>
    <w:rsid w:val="00BE15F8"/>
    <w:pPr>
      <w:shd w:val="clear" w:color="auto" w:fill="000080"/>
    </w:pPr>
    <w:rPr>
      <w:rFonts w:ascii="Tahoma" w:hAnsi="Tahoma" w:cs="Tahoma"/>
    </w:rPr>
  </w:style>
  <w:style w:type="paragraph" w:styleId="33">
    <w:name w:val="Body Text 3"/>
    <w:basedOn w:val="a0"/>
    <w:link w:val="34"/>
    <w:rsid w:val="00BE15F8"/>
    <w:pPr>
      <w:widowControl w:val="0"/>
      <w:tabs>
        <w:tab w:val="left" w:pos="993"/>
      </w:tabs>
      <w:spacing w:line="360" w:lineRule="auto"/>
      <w:ind w:right="-142"/>
      <w:jc w:val="both"/>
    </w:pPr>
    <w:rPr>
      <w:sz w:val="26"/>
      <w:szCs w:val="20"/>
    </w:rPr>
  </w:style>
  <w:style w:type="paragraph" w:customStyle="1" w:styleId="-">
    <w:name w:val="Название-зак"/>
    <w:basedOn w:val="1"/>
    <w:rsid w:val="00BE15F8"/>
    <w:pPr>
      <w:spacing w:line="360" w:lineRule="auto"/>
      <w:jc w:val="center"/>
    </w:pPr>
    <w:rPr>
      <w:rFonts w:ascii="SchoolBook" w:hAnsi="SchoolBook"/>
      <w:b/>
      <w:caps/>
      <w:sz w:val="32"/>
      <w:szCs w:val="20"/>
      <w:u w:val="none"/>
    </w:rPr>
  </w:style>
  <w:style w:type="paragraph" w:styleId="ad">
    <w:name w:val="Title"/>
    <w:basedOn w:val="a0"/>
    <w:link w:val="ae"/>
    <w:qFormat/>
    <w:rsid w:val="00BE15F8"/>
    <w:pPr>
      <w:jc w:val="center"/>
    </w:pPr>
    <w:rPr>
      <w:b/>
      <w:sz w:val="28"/>
    </w:rPr>
  </w:style>
  <w:style w:type="paragraph" w:styleId="af">
    <w:name w:val="footer"/>
    <w:basedOn w:val="a0"/>
    <w:link w:val="af0"/>
    <w:rsid w:val="00BE15F8"/>
    <w:pPr>
      <w:tabs>
        <w:tab w:val="center" w:pos="4677"/>
        <w:tab w:val="right" w:pos="9355"/>
      </w:tabs>
    </w:pPr>
  </w:style>
  <w:style w:type="paragraph" w:styleId="af1">
    <w:name w:val="Subtitle"/>
    <w:basedOn w:val="a0"/>
    <w:link w:val="af2"/>
    <w:qFormat/>
    <w:rsid w:val="00BE15F8"/>
    <w:pPr>
      <w:jc w:val="center"/>
    </w:pPr>
    <w:rPr>
      <w:b/>
      <w:sz w:val="28"/>
    </w:rPr>
  </w:style>
  <w:style w:type="paragraph" w:styleId="23">
    <w:name w:val="Body Text 2"/>
    <w:basedOn w:val="a0"/>
    <w:link w:val="24"/>
    <w:rsid w:val="00BE15F8"/>
    <w:pPr>
      <w:spacing w:after="120" w:line="480" w:lineRule="auto"/>
    </w:pPr>
  </w:style>
  <w:style w:type="paragraph" w:customStyle="1" w:styleId="a">
    <w:name w:val="Повестка"/>
    <w:basedOn w:val="a0"/>
    <w:rsid w:val="00BE15F8"/>
    <w:pPr>
      <w:numPr>
        <w:numId w:val="19"/>
      </w:numPr>
      <w:tabs>
        <w:tab w:val="clear" w:pos="360"/>
      </w:tabs>
      <w:spacing w:after="360"/>
      <w:ind w:left="426" w:hanging="426"/>
      <w:jc w:val="both"/>
    </w:pPr>
    <w:rPr>
      <w:rFonts w:ascii="SchoolBook" w:hAnsi="SchoolBook"/>
      <w:sz w:val="26"/>
      <w:szCs w:val="20"/>
    </w:rPr>
  </w:style>
  <w:style w:type="paragraph" w:customStyle="1" w:styleId="af3">
    <w:name w:val="Нормальный"/>
    <w:basedOn w:val="a0"/>
    <w:rsid w:val="00BE15F8"/>
    <w:pPr>
      <w:spacing w:line="360" w:lineRule="auto"/>
      <w:jc w:val="both"/>
    </w:pPr>
    <w:rPr>
      <w:rFonts w:ascii="SchoolBook" w:hAnsi="SchoolBook"/>
      <w:sz w:val="26"/>
      <w:szCs w:val="20"/>
    </w:rPr>
  </w:style>
  <w:style w:type="paragraph" w:customStyle="1" w:styleId="af4">
    <w:name w:val="Статья"/>
    <w:basedOn w:val="af3"/>
    <w:rsid w:val="00BE15F8"/>
    <w:pPr>
      <w:tabs>
        <w:tab w:val="left" w:pos="709"/>
      </w:tabs>
      <w:ind w:left="2127" w:hanging="2127"/>
    </w:pPr>
    <w:rPr>
      <w:b/>
    </w:rPr>
  </w:style>
  <w:style w:type="paragraph" w:customStyle="1" w:styleId="Nonformat">
    <w:name w:val="Nonformat"/>
    <w:basedOn w:val="a0"/>
    <w:rsid w:val="007C7D63"/>
    <w:pPr>
      <w:autoSpaceDE w:val="0"/>
      <w:autoSpaceDN w:val="0"/>
      <w:adjustRightInd w:val="0"/>
    </w:pPr>
    <w:rPr>
      <w:rFonts w:ascii="Consultant" w:hAnsi="Consultant"/>
      <w:sz w:val="20"/>
      <w:szCs w:val="20"/>
    </w:rPr>
  </w:style>
  <w:style w:type="paragraph" w:styleId="af5">
    <w:name w:val="Balloon Text"/>
    <w:basedOn w:val="a0"/>
    <w:link w:val="af6"/>
    <w:rsid w:val="007C7D6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rsid w:val="007C7D6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C7D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Plain Text"/>
    <w:basedOn w:val="a0"/>
    <w:link w:val="af8"/>
    <w:rsid w:val="007C7D63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basedOn w:val="a1"/>
    <w:link w:val="af7"/>
    <w:rsid w:val="007C7D63"/>
    <w:rPr>
      <w:rFonts w:ascii="Courier New" w:hAnsi="Courier New" w:cs="Courier New"/>
    </w:rPr>
  </w:style>
  <w:style w:type="paragraph" w:customStyle="1" w:styleId="af9">
    <w:name w:val="Таблицы (моноширинный)"/>
    <w:basedOn w:val="a0"/>
    <w:next w:val="a0"/>
    <w:rsid w:val="007C7D6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fa">
    <w:name w:val="Table Grid"/>
    <w:basedOn w:val="a2"/>
    <w:rsid w:val="007C7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Знак"/>
    <w:basedOn w:val="a0"/>
    <w:rsid w:val="007C7D6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e">
    <w:name w:val="Название Знак"/>
    <w:basedOn w:val="a1"/>
    <w:link w:val="ad"/>
    <w:rsid w:val="005B10DF"/>
    <w:rPr>
      <w:b/>
      <w:sz w:val="28"/>
      <w:szCs w:val="24"/>
    </w:rPr>
  </w:style>
  <w:style w:type="paragraph" w:customStyle="1" w:styleId="ConsPlusNormal">
    <w:name w:val="ConsPlusNormal"/>
    <w:rsid w:val="004540C2"/>
    <w:pPr>
      <w:widowControl w:val="0"/>
      <w:ind w:firstLine="720"/>
    </w:pPr>
    <w:rPr>
      <w:rFonts w:ascii="Arial" w:hAnsi="Arial"/>
      <w:snapToGrid w:val="0"/>
    </w:rPr>
  </w:style>
  <w:style w:type="paragraph" w:customStyle="1" w:styleId="afc">
    <w:name w:val="ЗАГОЛОВОК КОНКРЕТНЫЙ"/>
    <w:basedOn w:val="1"/>
    <w:rsid w:val="00574758"/>
    <w:pPr>
      <w:jc w:val="center"/>
    </w:pPr>
    <w:rPr>
      <w:b/>
      <w:sz w:val="28"/>
      <w:szCs w:val="20"/>
      <w:u w:val="none"/>
    </w:rPr>
  </w:style>
  <w:style w:type="paragraph" w:customStyle="1" w:styleId="afd">
    <w:name w:val="Содержимое таблицы"/>
    <w:basedOn w:val="a0"/>
    <w:rsid w:val="00E1570C"/>
    <w:pPr>
      <w:widowControl w:val="0"/>
      <w:suppressLineNumbers/>
      <w:suppressAutoHyphens/>
    </w:pPr>
    <w:rPr>
      <w:rFonts w:eastAsia="Arial Unicode MS"/>
      <w:kern w:val="1"/>
    </w:rPr>
  </w:style>
  <w:style w:type="paragraph" w:customStyle="1" w:styleId="afe">
    <w:name w:val="Знак Знак Знак Знак"/>
    <w:basedOn w:val="a0"/>
    <w:uiPriority w:val="99"/>
    <w:rsid w:val="0041287C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a">
    <w:name w:val="Верхний колонтитул Знак"/>
    <w:basedOn w:val="a1"/>
    <w:link w:val="a9"/>
    <w:rsid w:val="00903842"/>
    <w:rPr>
      <w:sz w:val="24"/>
      <w:szCs w:val="24"/>
    </w:rPr>
  </w:style>
  <w:style w:type="character" w:customStyle="1" w:styleId="24">
    <w:name w:val="Основной текст 2 Знак"/>
    <w:basedOn w:val="a1"/>
    <w:link w:val="23"/>
    <w:rsid w:val="00335FD8"/>
    <w:rPr>
      <w:sz w:val="24"/>
      <w:szCs w:val="24"/>
    </w:rPr>
  </w:style>
  <w:style w:type="character" w:styleId="aff">
    <w:name w:val="Emphasis"/>
    <w:basedOn w:val="a1"/>
    <w:qFormat/>
    <w:rsid w:val="00335FD8"/>
    <w:rPr>
      <w:i/>
      <w:iCs/>
    </w:rPr>
  </w:style>
  <w:style w:type="character" w:customStyle="1" w:styleId="aff0">
    <w:name w:val="Гипертекстовая ссылка"/>
    <w:basedOn w:val="a1"/>
    <w:uiPriority w:val="99"/>
    <w:rsid w:val="002536E2"/>
    <w:rPr>
      <w:color w:val="008000"/>
    </w:rPr>
  </w:style>
  <w:style w:type="character" w:customStyle="1" w:styleId="10">
    <w:name w:val="Заголовок 1 Знак"/>
    <w:basedOn w:val="a1"/>
    <w:link w:val="1"/>
    <w:rsid w:val="008A633F"/>
    <w:rPr>
      <w:sz w:val="24"/>
      <w:szCs w:val="24"/>
      <w:u w:val="single"/>
    </w:rPr>
  </w:style>
  <w:style w:type="character" w:customStyle="1" w:styleId="20">
    <w:name w:val="Заголовок 2 Знак"/>
    <w:basedOn w:val="a1"/>
    <w:link w:val="2"/>
    <w:uiPriority w:val="9"/>
    <w:rsid w:val="008A633F"/>
    <w:rPr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rsid w:val="008A633F"/>
    <w:rPr>
      <w:b/>
      <w:bCs/>
      <w:i/>
      <w:iCs/>
      <w:sz w:val="24"/>
      <w:szCs w:val="24"/>
    </w:rPr>
  </w:style>
  <w:style w:type="character" w:customStyle="1" w:styleId="Absatz-Standardschriftart">
    <w:name w:val="Absatz-Standardschriftart"/>
    <w:rsid w:val="008A633F"/>
  </w:style>
  <w:style w:type="character" w:customStyle="1" w:styleId="WW-Absatz-Standardschriftart">
    <w:name w:val="WW-Absatz-Standardschriftart"/>
    <w:rsid w:val="008A633F"/>
  </w:style>
  <w:style w:type="character" w:customStyle="1" w:styleId="WW-Absatz-Standardschriftart1">
    <w:name w:val="WW-Absatz-Standardschriftart1"/>
    <w:rsid w:val="008A633F"/>
  </w:style>
  <w:style w:type="character" w:customStyle="1" w:styleId="WW-Absatz-Standardschriftart11">
    <w:name w:val="WW-Absatz-Standardschriftart11"/>
    <w:rsid w:val="008A633F"/>
  </w:style>
  <w:style w:type="character" w:customStyle="1" w:styleId="25">
    <w:name w:val="Основной шрифт абзаца2"/>
    <w:rsid w:val="008A633F"/>
  </w:style>
  <w:style w:type="character" w:customStyle="1" w:styleId="WW-Absatz-Standardschriftart111">
    <w:name w:val="WW-Absatz-Standardschriftart111"/>
    <w:rsid w:val="008A633F"/>
  </w:style>
  <w:style w:type="character" w:customStyle="1" w:styleId="WW-Absatz-Standardschriftart1111">
    <w:name w:val="WW-Absatz-Standardschriftart1111"/>
    <w:rsid w:val="008A633F"/>
  </w:style>
  <w:style w:type="character" w:customStyle="1" w:styleId="WW-Absatz-Standardschriftart11111">
    <w:name w:val="WW-Absatz-Standardschriftart11111"/>
    <w:rsid w:val="008A633F"/>
  </w:style>
  <w:style w:type="character" w:customStyle="1" w:styleId="WW-Absatz-Standardschriftart111111">
    <w:name w:val="WW-Absatz-Standardschriftart111111"/>
    <w:rsid w:val="008A633F"/>
  </w:style>
  <w:style w:type="character" w:customStyle="1" w:styleId="WW-Absatz-Standardschriftart1111111">
    <w:name w:val="WW-Absatz-Standardschriftart1111111"/>
    <w:rsid w:val="008A633F"/>
  </w:style>
  <w:style w:type="character" w:customStyle="1" w:styleId="WW-Absatz-Standardschriftart11111111">
    <w:name w:val="WW-Absatz-Standardschriftart11111111"/>
    <w:rsid w:val="008A633F"/>
  </w:style>
  <w:style w:type="character" w:customStyle="1" w:styleId="WW-Absatz-Standardschriftart111111111">
    <w:name w:val="WW-Absatz-Standardschriftart111111111"/>
    <w:rsid w:val="008A633F"/>
  </w:style>
  <w:style w:type="character" w:customStyle="1" w:styleId="WW-Absatz-Standardschriftart1111111111">
    <w:name w:val="WW-Absatz-Standardschriftart1111111111"/>
    <w:rsid w:val="008A633F"/>
  </w:style>
  <w:style w:type="character" w:customStyle="1" w:styleId="WW-Absatz-Standardschriftart11111111111">
    <w:name w:val="WW-Absatz-Standardschriftart11111111111"/>
    <w:rsid w:val="008A633F"/>
  </w:style>
  <w:style w:type="character" w:customStyle="1" w:styleId="WW-Absatz-Standardschriftart111111111111">
    <w:name w:val="WW-Absatz-Standardschriftart111111111111"/>
    <w:rsid w:val="008A633F"/>
  </w:style>
  <w:style w:type="character" w:customStyle="1" w:styleId="WW-Absatz-Standardschriftart1111111111111">
    <w:name w:val="WW-Absatz-Standardschriftart1111111111111"/>
    <w:rsid w:val="008A633F"/>
  </w:style>
  <w:style w:type="character" w:customStyle="1" w:styleId="WW-Absatz-Standardschriftart11111111111111">
    <w:name w:val="WW-Absatz-Standardschriftart11111111111111"/>
    <w:rsid w:val="008A633F"/>
  </w:style>
  <w:style w:type="character" w:customStyle="1" w:styleId="WW-Absatz-Standardschriftart111111111111111">
    <w:name w:val="WW-Absatz-Standardschriftart111111111111111"/>
    <w:rsid w:val="008A633F"/>
  </w:style>
  <w:style w:type="character" w:customStyle="1" w:styleId="WW-Absatz-Standardschriftart1111111111111111">
    <w:name w:val="WW-Absatz-Standardschriftart1111111111111111"/>
    <w:rsid w:val="008A633F"/>
  </w:style>
  <w:style w:type="character" w:customStyle="1" w:styleId="WW-Absatz-Standardschriftart11111111111111111">
    <w:name w:val="WW-Absatz-Standardschriftart11111111111111111"/>
    <w:rsid w:val="008A633F"/>
  </w:style>
  <w:style w:type="character" w:customStyle="1" w:styleId="WW-Absatz-Standardschriftart111111111111111111">
    <w:name w:val="WW-Absatz-Standardschriftart111111111111111111"/>
    <w:rsid w:val="008A633F"/>
  </w:style>
  <w:style w:type="character" w:customStyle="1" w:styleId="WW-Absatz-Standardschriftart1111111111111111111">
    <w:name w:val="WW-Absatz-Standardschriftart1111111111111111111"/>
    <w:rsid w:val="008A633F"/>
  </w:style>
  <w:style w:type="character" w:customStyle="1" w:styleId="WW-Absatz-Standardschriftart11111111111111111111">
    <w:name w:val="WW-Absatz-Standardschriftart11111111111111111111"/>
    <w:rsid w:val="008A633F"/>
  </w:style>
  <w:style w:type="character" w:customStyle="1" w:styleId="WW-Absatz-Standardschriftart111111111111111111111">
    <w:name w:val="WW-Absatz-Standardschriftart111111111111111111111"/>
    <w:rsid w:val="008A633F"/>
  </w:style>
  <w:style w:type="character" w:customStyle="1" w:styleId="WW-Absatz-Standardschriftart1111111111111111111111">
    <w:name w:val="WW-Absatz-Standardschriftart1111111111111111111111"/>
    <w:rsid w:val="008A633F"/>
  </w:style>
  <w:style w:type="character" w:customStyle="1" w:styleId="WW8Num5z0">
    <w:name w:val="WW8Num5z0"/>
    <w:rsid w:val="008A633F"/>
    <w:rPr>
      <w:rFonts w:ascii="Symbol" w:hAnsi="Symbol"/>
    </w:rPr>
  </w:style>
  <w:style w:type="character" w:customStyle="1" w:styleId="WW8Num6z0">
    <w:name w:val="WW8Num6z0"/>
    <w:rsid w:val="008A633F"/>
    <w:rPr>
      <w:rFonts w:ascii="Symbol" w:hAnsi="Symbol"/>
    </w:rPr>
  </w:style>
  <w:style w:type="character" w:customStyle="1" w:styleId="WW8Num7z0">
    <w:name w:val="WW8Num7z0"/>
    <w:rsid w:val="008A633F"/>
    <w:rPr>
      <w:rFonts w:ascii="Symbol" w:hAnsi="Symbol"/>
    </w:rPr>
  </w:style>
  <w:style w:type="character" w:customStyle="1" w:styleId="WW8Num8z0">
    <w:name w:val="WW8Num8z0"/>
    <w:rsid w:val="008A633F"/>
    <w:rPr>
      <w:rFonts w:ascii="Symbol" w:hAnsi="Symbol"/>
    </w:rPr>
  </w:style>
  <w:style w:type="character" w:customStyle="1" w:styleId="WW8Num10z0">
    <w:name w:val="WW8Num10z0"/>
    <w:rsid w:val="008A633F"/>
    <w:rPr>
      <w:rFonts w:ascii="Symbol" w:hAnsi="Symbol"/>
    </w:rPr>
  </w:style>
  <w:style w:type="character" w:customStyle="1" w:styleId="12">
    <w:name w:val="Основной шрифт абзаца1"/>
    <w:rsid w:val="008A633F"/>
  </w:style>
  <w:style w:type="character" w:customStyle="1" w:styleId="aff1">
    <w:name w:val="Схема документа Знак"/>
    <w:basedOn w:val="25"/>
    <w:rsid w:val="008A633F"/>
    <w:rPr>
      <w:rFonts w:ascii="Tahoma" w:eastAsia="Calibri" w:hAnsi="Tahoma" w:cs="Tahoma"/>
      <w:sz w:val="16"/>
      <w:szCs w:val="16"/>
    </w:rPr>
  </w:style>
  <w:style w:type="paragraph" w:customStyle="1" w:styleId="aff2">
    <w:name w:val="Заголовок"/>
    <w:basedOn w:val="a0"/>
    <w:next w:val="a7"/>
    <w:rsid w:val="008A633F"/>
    <w:pPr>
      <w:keepNext/>
      <w:suppressAutoHyphens/>
      <w:spacing w:before="240" w:after="120" w:line="276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8">
    <w:name w:val="Основной текст Знак"/>
    <w:basedOn w:val="a1"/>
    <w:link w:val="a7"/>
    <w:rsid w:val="008A633F"/>
    <w:rPr>
      <w:sz w:val="24"/>
      <w:szCs w:val="24"/>
    </w:rPr>
  </w:style>
  <w:style w:type="paragraph" w:styleId="aff3">
    <w:name w:val="List"/>
    <w:basedOn w:val="a7"/>
    <w:rsid w:val="008A633F"/>
    <w:pPr>
      <w:suppressAutoHyphens/>
      <w:spacing w:after="120" w:line="276" w:lineRule="auto"/>
      <w:jc w:val="left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26">
    <w:name w:val="Название2"/>
    <w:basedOn w:val="a0"/>
    <w:rsid w:val="008A633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27">
    <w:name w:val="Указатель2"/>
    <w:basedOn w:val="a0"/>
    <w:rsid w:val="008A633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13">
    <w:name w:val="Название1"/>
    <w:basedOn w:val="a0"/>
    <w:rsid w:val="008A633F"/>
    <w:pPr>
      <w:suppressLineNumbers/>
      <w:suppressAutoHyphens/>
      <w:spacing w:before="120" w:after="120" w:line="276" w:lineRule="auto"/>
    </w:pPr>
    <w:rPr>
      <w:rFonts w:ascii="Calibri" w:eastAsia="Calibri" w:hAnsi="Calibri" w:cs="Tahoma"/>
      <w:i/>
      <w:iCs/>
      <w:lang w:eastAsia="ar-SA"/>
    </w:rPr>
  </w:style>
  <w:style w:type="paragraph" w:customStyle="1" w:styleId="14">
    <w:name w:val="Указатель1"/>
    <w:basedOn w:val="a0"/>
    <w:rsid w:val="008A633F"/>
    <w:pPr>
      <w:suppressLineNumbers/>
      <w:suppressAutoHyphens/>
      <w:spacing w:after="200" w:line="276" w:lineRule="auto"/>
    </w:pPr>
    <w:rPr>
      <w:rFonts w:ascii="Calibri" w:eastAsia="Calibri" w:hAnsi="Calibri" w:cs="Tahoma"/>
      <w:sz w:val="22"/>
      <w:szCs w:val="22"/>
      <w:lang w:eastAsia="ar-SA"/>
    </w:rPr>
  </w:style>
  <w:style w:type="paragraph" w:customStyle="1" w:styleId="aff4">
    <w:name w:val="Заголовок таблицы"/>
    <w:basedOn w:val="afd"/>
    <w:rsid w:val="008A633F"/>
    <w:pPr>
      <w:widowControl/>
      <w:spacing w:after="200" w:line="276" w:lineRule="auto"/>
      <w:jc w:val="center"/>
    </w:pPr>
    <w:rPr>
      <w:rFonts w:ascii="Calibri" w:eastAsia="Calibri" w:hAnsi="Calibri" w:cs="Calibri"/>
      <w:b/>
      <w:bCs/>
      <w:kern w:val="0"/>
      <w:sz w:val="22"/>
      <w:szCs w:val="22"/>
      <w:lang w:eastAsia="ar-SA"/>
    </w:rPr>
  </w:style>
  <w:style w:type="paragraph" w:customStyle="1" w:styleId="15">
    <w:name w:val="Схема документа1"/>
    <w:basedOn w:val="a0"/>
    <w:rsid w:val="008A633F"/>
    <w:pPr>
      <w:suppressAutoHyphens/>
      <w:spacing w:after="200" w:line="276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WW-Absatz-Standardschriftart11111111111111111111111">
    <w:name w:val="WW-Absatz-Standardschriftart11111111111111111111111"/>
    <w:rsid w:val="008A633F"/>
  </w:style>
  <w:style w:type="character" w:customStyle="1" w:styleId="WW-Absatz-Standardschriftart111111111111111111111111">
    <w:name w:val="WW-Absatz-Standardschriftart111111111111111111111111"/>
    <w:rsid w:val="008A633F"/>
  </w:style>
  <w:style w:type="character" w:customStyle="1" w:styleId="WW-Absatz-Standardschriftart1111111111111111111111111">
    <w:name w:val="WW-Absatz-Standardschriftart1111111111111111111111111"/>
    <w:rsid w:val="008A633F"/>
  </w:style>
  <w:style w:type="character" w:customStyle="1" w:styleId="WW-Absatz-Standardschriftart11111111111111111111111111">
    <w:name w:val="WW-Absatz-Standardschriftart11111111111111111111111111"/>
    <w:rsid w:val="008A633F"/>
  </w:style>
  <w:style w:type="character" w:customStyle="1" w:styleId="WW-Absatz-Standardschriftart111111111111111111111111111">
    <w:name w:val="WW-Absatz-Standardschriftart111111111111111111111111111"/>
    <w:rsid w:val="008A633F"/>
  </w:style>
  <w:style w:type="character" w:customStyle="1" w:styleId="WW-Absatz-Standardschriftart1111111111111111111111111111">
    <w:name w:val="WW-Absatz-Standardschriftart1111111111111111111111111111"/>
    <w:rsid w:val="008A633F"/>
  </w:style>
  <w:style w:type="character" w:customStyle="1" w:styleId="WW-Absatz-Standardschriftart11111111111111111111111111111">
    <w:name w:val="WW-Absatz-Standardschriftart11111111111111111111111111111"/>
    <w:rsid w:val="008A633F"/>
  </w:style>
  <w:style w:type="character" w:customStyle="1" w:styleId="WW-Absatz-Standardschriftart111111111111111111111111111111">
    <w:name w:val="WW-Absatz-Standardschriftart111111111111111111111111111111"/>
    <w:rsid w:val="008A633F"/>
  </w:style>
  <w:style w:type="character" w:customStyle="1" w:styleId="WW-Absatz-Standardschriftart1111111111111111111111111111111">
    <w:name w:val="WW-Absatz-Standardschriftart1111111111111111111111111111111"/>
    <w:rsid w:val="008A633F"/>
  </w:style>
  <w:style w:type="character" w:customStyle="1" w:styleId="WW-Absatz-Standardschriftart11111111111111111111111111111111">
    <w:name w:val="WW-Absatz-Standardschriftart11111111111111111111111111111111"/>
    <w:rsid w:val="008A633F"/>
  </w:style>
  <w:style w:type="character" w:customStyle="1" w:styleId="WW-Absatz-Standardschriftart111111111111111111111111111111111">
    <w:name w:val="WW-Absatz-Standardschriftart111111111111111111111111111111111"/>
    <w:rsid w:val="008A633F"/>
  </w:style>
  <w:style w:type="character" w:customStyle="1" w:styleId="WW-Absatz-Standardschriftart1111111111111111111111111111111111">
    <w:name w:val="WW-Absatz-Standardschriftart1111111111111111111111111111111111"/>
    <w:rsid w:val="008A633F"/>
  </w:style>
  <w:style w:type="character" w:customStyle="1" w:styleId="WW-Absatz-Standardschriftart11111111111111111111111111111111111">
    <w:name w:val="WW-Absatz-Standardschriftart11111111111111111111111111111111111"/>
    <w:rsid w:val="008A633F"/>
  </w:style>
  <w:style w:type="character" w:customStyle="1" w:styleId="WW-Absatz-Standardschriftart111111111111111111111111111111111111">
    <w:name w:val="WW-Absatz-Standardschriftart111111111111111111111111111111111111"/>
    <w:rsid w:val="008A633F"/>
  </w:style>
  <w:style w:type="character" w:customStyle="1" w:styleId="WW-Absatz-Standardschriftart1111111111111111111111111111111111111">
    <w:name w:val="WW-Absatz-Standardschriftart1111111111111111111111111111111111111"/>
    <w:rsid w:val="008A633F"/>
  </w:style>
  <w:style w:type="character" w:customStyle="1" w:styleId="WW-Absatz-Standardschriftart11111111111111111111111111111111111111">
    <w:name w:val="WW-Absatz-Standardschriftart11111111111111111111111111111111111111"/>
    <w:rsid w:val="008A633F"/>
  </w:style>
  <w:style w:type="character" w:customStyle="1" w:styleId="WW-Absatz-Standardschriftart111111111111111111111111111111111111111">
    <w:name w:val="WW-Absatz-Standardschriftart111111111111111111111111111111111111111"/>
    <w:rsid w:val="008A633F"/>
  </w:style>
  <w:style w:type="character" w:customStyle="1" w:styleId="WW-Absatz-Standardschriftart1111111111111111111111111111111111111111">
    <w:name w:val="WW-Absatz-Standardschriftart1111111111111111111111111111111111111111"/>
    <w:rsid w:val="008A633F"/>
  </w:style>
  <w:style w:type="character" w:customStyle="1" w:styleId="WW-Absatz-Standardschriftart11111111111111111111111111111111111111111">
    <w:name w:val="WW-Absatz-Standardschriftart11111111111111111111111111111111111111111"/>
    <w:rsid w:val="008A633F"/>
  </w:style>
  <w:style w:type="character" w:customStyle="1" w:styleId="WW-Absatz-Standardschriftart111111111111111111111111111111111111111111">
    <w:name w:val="WW-Absatz-Standardschriftart111111111111111111111111111111111111111111"/>
    <w:rsid w:val="008A633F"/>
  </w:style>
  <w:style w:type="character" w:customStyle="1" w:styleId="WW-Absatz-Standardschriftart1111111111111111111111111111111111111111111">
    <w:name w:val="WW-Absatz-Standardschriftart1111111111111111111111111111111111111111111"/>
    <w:rsid w:val="008A633F"/>
  </w:style>
  <w:style w:type="character" w:customStyle="1" w:styleId="WW-Absatz-Standardschriftart11111111111111111111111111111111111111111111">
    <w:name w:val="WW-Absatz-Standardschriftart11111111111111111111111111111111111111111111"/>
    <w:rsid w:val="008A633F"/>
  </w:style>
  <w:style w:type="character" w:customStyle="1" w:styleId="WW-Absatz-Standardschriftart111111111111111111111111111111111111111111111">
    <w:name w:val="WW-Absatz-Standardschriftart111111111111111111111111111111111111111111111"/>
    <w:rsid w:val="008A633F"/>
  </w:style>
  <w:style w:type="character" w:customStyle="1" w:styleId="WW-Absatz-Standardschriftart1111111111111111111111111111111111111111111111">
    <w:name w:val="WW-Absatz-Standardschriftart1111111111111111111111111111111111111111111111"/>
    <w:rsid w:val="008A633F"/>
  </w:style>
  <w:style w:type="character" w:customStyle="1" w:styleId="WW-Absatz-Standardschriftart11111111111111111111111111111111111111111111111">
    <w:name w:val="WW-Absatz-Standardschriftart11111111111111111111111111111111111111111111111"/>
    <w:rsid w:val="008A633F"/>
  </w:style>
  <w:style w:type="character" w:customStyle="1" w:styleId="WW-Absatz-Standardschriftart111111111111111111111111111111111111111111111111">
    <w:name w:val="WW-Absatz-Standardschriftart111111111111111111111111111111111111111111111111"/>
    <w:rsid w:val="008A633F"/>
  </w:style>
  <w:style w:type="character" w:customStyle="1" w:styleId="WW-Absatz-Standardschriftart1111111111111111111111111111111111111111111111111">
    <w:name w:val="WW-Absatz-Standardschriftart1111111111111111111111111111111111111111111111111"/>
    <w:rsid w:val="008A633F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A633F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A633F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A633F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A633F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A633F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A633F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A633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A633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A633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A633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A633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A633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A633F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8A633F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8A633F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8A633F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8A633F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8A633F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8A633F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8A633F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8A633F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8A633F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8A633F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8A633F"/>
  </w:style>
  <w:style w:type="character" w:customStyle="1" w:styleId="WW-">
    <w:name w:val="WW-Основной шрифт абзаца"/>
    <w:rsid w:val="008A633F"/>
  </w:style>
  <w:style w:type="character" w:customStyle="1" w:styleId="aff5">
    <w:name w:val="Символ нумерации"/>
    <w:rsid w:val="008A633F"/>
  </w:style>
  <w:style w:type="character" w:customStyle="1" w:styleId="af2">
    <w:name w:val="Подзаголовок Знак"/>
    <w:basedOn w:val="a1"/>
    <w:link w:val="af1"/>
    <w:rsid w:val="008A633F"/>
    <w:rPr>
      <w:b/>
      <w:sz w:val="28"/>
      <w:szCs w:val="24"/>
    </w:rPr>
  </w:style>
  <w:style w:type="paragraph" w:customStyle="1" w:styleId="aff6">
    <w:name w:val="Знак"/>
    <w:basedOn w:val="a0"/>
    <w:rsid w:val="008A633F"/>
    <w:pPr>
      <w:suppressAutoHyphens/>
      <w:spacing w:before="280" w:after="280"/>
      <w:jc w:val="both"/>
    </w:pPr>
    <w:rPr>
      <w:rFonts w:ascii="Tahoma" w:hAnsi="Tahoma" w:cs="Lucida Sans Unicode"/>
      <w:sz w:val="20"/>
      <w:szCs w:val="20"/>
      <w:lang w:val="en-US" w:eastAsia="ar-SA"/>
    </w:rPr>
  </w:style>
  <w:style w:type="paragraph" w:customStyle="1" w:styleId="16">
    <w:name w:val="Текст1"/>
    <w:basedOn w:val="a0"/>
    <w:rsid w:val="008A633F"/>
    <w:pPr>
      <w:suppressAutoHyphens/>
    </w:pPr>
    <w:rPr>
      <w:rFonts w:ascii="Courier New" w:hAnsi="Courier New" w:cs="Lucida Sans Unicode"/>
      <w:sz w:val="20"/>
      <w:szCs w:val="20"/>
      <w:lang w:eastAsia="ar-SA"/>
    </w:rPr>
  </w:style>
  <w:style w:type="paragraph" w:customStyle="1" w:styleId="aff7">
    <w:name w:val="Содержимое врезки"/>
    <w:basedOn w:val="a7"/>
    <w:rsid w:val="008A633F"/>
    <w:pPr>
      <w:suppressAutoHyphens/>
    </w:pPr>
    <w:rPr>
      <w:rFonts w:cs="Lucida Sans Unicode"/>
      <w:lang w:eastAsia="ar-SA"/>
    </w:rPr>
  </w:style>
  <w:style w:type="character" w:customStyle="1" w:styleId="af0">
    <w:name w:val="Нижний колонтитул Знак"/>
    <w:basedOn w:val="a1"/>
    <w:link w:val="af"/>
    <w:rsid w:val="008A633F"/>
    <w:rPr>
      <w:sz w:val="24"/>
      <w:szCs w:val="24"/>
    </w:rPr>
  </w:style>
  <w:style w:type="paragraph" w:customStyle="1" w:styleId="110">
    <w:name w:val="Заголовок 11"/>
    <w:next w:val="a0"/>
    <w:rsid w:val="008A633F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character" w:customStyle="1" w:styleId="11">
    <w:name w:val="Схема документа Знак1"/>
    <w:basedOn w:val="a1"/>
    <w:link w:val="ac"/>
    <w:rsid w:val="008A633F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ff8">
    <w:name w:val="Знак Знак Знак Знак"/>
    <w:basedOn w:val="a0"/>
    <w:rsid w:val="008A633F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ff9">
    <w:name w:val="Normal (Web)"/>
    <w:basedOn w:val="a0"/>
    <w:uiPriority w:val="99"/>
    <w:rsid w:val="008A633F"/>
    <w:pPr>
      <w:spacing w:before="100" w:beforeAutospacing="1" w:after="119"/>
    </w:pPr>
  </w:style>
  <w:style w:type="paragraph" w:customStyle="1" w:styleId="17">
    <w:name w:val="обычный_1 Знак Знак Знак Знак Знак Знак Знак Знак Знак"/>
    <w:basedOn w:val="a0"/>
    <w:rsid w:val="008A63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ffa">
    <w:name w:val="Цветовое выделение"/>
    <w:uiPriority w:val="99"/>
    <w:rsid w:val="008A633F"/>
    <w:rPr>
      <w:b/>
      <w:bCs/>
      <w:color w:val="000080"/>
    </w:rPr>
  </w:style>
  <w:style w:type="paragraph" w:customStyle="1" w:styleId="affb">
    <w:name w:val="Прижатый влево"/>
    <w:basedOn w:val="a0"/>
    <w:next w:val="a0"/>
    <w:uiPriority w:val="99"/>
    <w:rsid w:val="008A633F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c">
    <w:name w:val="Нормальный (таблица)"/>
    <w:basedOn w:val="a0"/>
    <w:next w:val="a0"/>
    <w:uiPriority w:val="99"/>
    <w:rsid w:val="008A633F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35">
    <w:name w:val="Основной шрифт абзаца3"/>
    <w:rsid w:val="008A633F"/>
  </w:style>
  <w:style w:type="character" w:customStyle="1" w:styleId="18">
    <w:name w:val="Номер страницы1"/>
    <w:basedOn w:val="12"/>
    <w:rsid w:val="008A633F"/>
  </w:style>
  <w:style w:type="character" w:styleId="affd">
    <w:name w:val="Hyperlink"/>
    <w:uiPriority w:val="99"/>
    <w:rsid w:val="008A633F"/>
    <w:rPr>
      <w:color w:val="000080"/>
      <w:u w:val="single"/>
    </w:rPr>
  </w:style>
  <w:style w:type="paragraph" w:customStyle="1" w:styleId="19">
    <w:name w:val="Обычный (веб)1"/>
    <w:basedOn w:val="a0"/>
    <w:rsid w:val="008A633F"/>
    <w:pPr>
      <w:spacing w:before="28" w:after="119"/>
    </w:pPr>
    <w:rPr>
      <w:rFonts w:eastAsia="SimSun" w:cs="Mangal"/>
      <w:kern w:val="1"/>
      <w:lang w:eastAsia="hi-IN" w:bidi="hi-IN"/>
    </w:rPr>
  </w:style>
  <w:style w:type="paragraph" w:customStyle="1" w:styleId="28">
    <w:name w:val="Схема документа2"/>
    <w:basedOn w:val="a0"/>
    <w:rsid w:val="008A633F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ConsPlusTitle">
    <w:name w:val="ConsPlusTitle"/>
    <w:rsid w:val="008A633F"/>
    <w:pPr>
      <w:widowControl w:val="0"/>
      <w:suppressAutoHyphens/>
    </w:pPr>
    <w:rPr>
      <w:rFonts w:ascii="Calibri" w:eastAsia="SimSun" w:hAnsi="Calibri" w:cs="Calibri"/>
      <w:b/>
      <w:bCs/>
      <w:kern w:val="1"/>
      <w:sz w:val="22"/>
      <w:szCs w:val="22"/>
      <w:lang w:eastAsia="hi-IN" w:bidi="hi-IN"/>
    </w:rPr>
  </w:style>
  <w:style w:type="paragraph" w:customStyle="1" w:styleId="1a">
    <w:name w:val="Текст выноски1"/>
    <w:basedOn w:val="a0"/>
    <w:rsid w:val="008A633F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affe">
    <w:name w:val="Íîðìàëüíûé"/>
    <w:rsid w:val="008A633F"/>
    <w:pPr>
      <w:autoSpaceDE w:val="0"/>
      <w:autoSpaceDN w:val="0"/>
      <w:adjustRightInd w:val="0"/>
    </w:pPr>
  </w:style>
  <w:style w:type="character" w:customStyle="1" w:styleId="afff">
    <w:name w:val="Сравнение редакций. Добавленный фрагмент"/>
    <w:uiPriority w:val="99"/>
    <w:rsid w:val="008A633F"/>
    <w:rPr>
      <w:color w:val="000000"/>
      <w:shd w:val="clear" w:color="auto" w:fill="C1D7FF"/>
    </w:rPr>
  </w:style>
  <w:style w:type="character" w:styleId="afff0">
    <w:name w:val="line number"/>
    <w:basedOn w:val="a1"/>
    <w:rsid w:val="008A633F"/>
  </w:style>
  <w:style w:type="character" w:styleId="afff1">
    <w:name w:val="FollowedHyperlink"/>
    <w:basedOn w:val="a1"/>
    <w:uiPriority w:val="99"/>
    <w:unhideWhenUsed/>
    <w:rsid w:val="008A633F"/>
    <w:rPr>
      <w:color w:val="800080" w:themeColor="followedHyperlink"/>
      <w:u w:val="single"/>
    </w:rPr>
  </w:style>
  <w:style w:type="paragraph" w:customStyle="1" w:styleId="afff2">
    <w:name w:val="Знак"/>
    <w:basedOn w:val="a0"/>
    <w:rsid w:val="005B4587"/>
    <w:pPr>
      <w:suppressAutoHyphens/>
      <w:spacing w:before="280" w:after="280"/>
      <w:jc w:val="both"/>
    </w:pPr>
    <w:rPr>
      <w:rFonts w:ascii="Tahoma" w:hAnsi="Tahoma" w:cs="Lucida Sans Unicode"/>
      <w:sz w:val="20"/>
      <w:szCs w:val="20"/>
      <w:lang w:val="en-US" w:eastAsia="ar-SA"/>
    </w:rPr>
  </w:style>
  <w:style w:type="paragraph" w:customStyle="1" w:styleId="120">
    <w:name w:val="Заголовок 12"/>
    <w:next w:val="a0"/>
    <w:rsid w:val="005B4587"/>
    <w:pPr>
      <w:widowControl w:val="0"/>
      <w:suppressAutoHyphens/>
      <w:autoSpaceDE w:val="0"/>
    </w:pPr>
    <w:rPr>
      <w:rFonts w:eastAsia="Lucida Sans Unicode"/>
      <w:sz w:val="24"/>
      <w:szCs w:val="24"/>
      <w:lang w:eastAsia="ar-SA"/>
    </w:rPr>
  </w:style>
  <w:style w:type="paragraph" w:customStyle="1" w:styleId="afff3">
    <w:name w:val="Знак Знак Знак Знак"/>
    <w:basedOn w:val="a0"/>
    <w:rsid w:val="005B458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41">
    <w:name w:val="Основной шрифт абзаца4"/>
    <w:rsid w:val="005B4587"/>
  </w:style>
  <w:style w:type="character" w:customStyle="1" w:styleId="29">
    <w:name w:val="Номер страницы2"/>
    <w:basedOn w:val="12"/>
    <w:rsid w:val="005B4587"/>
  </w:style>
  <w:style w:type="paragraph" w:customStyle="1" w:styleId="2a">
    <w:name w:val="Обычный (веб)2"/>
    <w:basedOn w:val="a0"/>
    <w:rsid w:val="005B4587"/>
    <w:pPr>
      <w:spacing w:before="28" w:after="119"/>
    </w:pPr>
    <w:rPr>
      <w:rFonts w:eastAsia="SimSun" w:cs="Mangal"/>
      <w:kern w:val="1"/>
      <w:lang w:eastAsia="hi-IN" w:bidi="hi-IN"/>
    </w:rPr>
  </w:style>
  <w:style w:type="paragraph" w:customStyle="1" w:styleId="36">
    <w:name w:val="Схема документа3"/>
    <w:basedOn w:val="a0"/>
    <w:rsid w:val="005B4587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paragraph" w:customStyle="1" w:styleId="2b">
    <w:name w:val="Текст выноски2"/>
    <w:basedOn w:val="a0"/>
    <w:rsid w:val="005B4587"/>
    <w:pPr>
      <w:suppressAutoHyphens/>
    </w:pPr>
    <w:rPr>
      <w:rFonts w:ascii="Tahoma" w:eastAsia="SimSun" w:hAnsi="Tahoma" w:cs="Tahoma"/>
      <w:kern w:val="1"/>
      <w:sz w:val="16"/>
      <w:szCs w:val="16"/>
      <w:lang w:eastAsia="hi-IN" w:bidi="hi-IN"/>
    </w:rPr>
  </w:style>
  <w:style w:type="character" w:customStyle="1" w:styleId="40">
    <w:name w:val="Заголовок 4 Знак"/>
    <w:basedOn w:val="a1"/>
    <w:link w:val="4"/>
    <w:rsid w:val="00536DDA"/>
    <w:rPr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536DD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536DDA"/>
    <w:rPr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rsid w:val="00536DDA"/>
    <w:rPr>
      <w:sz w:val="24"/>
      <w:szCs w:val="24"/>
    </w:rPr>
  </w:style>
  <w:style w:type="character" w:customStyle="1" w:styleId="80">
    <w:name w:val="Заголовок 8 Знак"/>
    <w:basedOn w:val="a1"/>
    <w:link w:val="8"/>
    <w:rsid w:val="00536DD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536DDA"/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1"/>
    <w:link w:val="a5"/>
    <w:rsid w:val="00536DDA"/>
    <w:rPr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rsid w:val="00536DDA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536DDA"/>
    <w:rPr>
      <w:sz w:val="24"/>
      <w:szCs w:val="24"/>
    </w:rPr>
  </w:style>
  <w:style w:type="character" w:customStyle="1" w:styleId="34">
    <w:name w:val="Основной текст 3 Знак"/>
    <w:basedOn w:val="a1"/>
    <w:link w:val="33"/>
    <w:rsid w:val="00536DDA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097E6-2F04-4CE4-AB99-BE576B5F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45</Pages>
  <Words>8134</Words>
  <Characters>46369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****</Company>
  <LinksUpToDate>false</LinksUpToDate>
  <CharactersWithSpaces>54395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***</dc:creator>
  <cp:lastModifiedBy>User</cp:lastModifiedBy>
  <cp:revision>19</cp:revision>
  <cp:lastPrinted>2021-03-29T05:43:00Z</cp:lastPrinted>
  <dcterms:created xsi:type="dcterms:W3CDTF">2021-03-28T09:24:00Z</dcterms:created>
  <dcterms:modified xsi:type="dcterms:W3CDTF">2022-05-25T12:28:00Z</dcterms:modified>
</cp:coreProperties>
</file>