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7A" w:rsidRDefault="00813D7A"/>
    <w:p w:rsidR="00813D7A" w:rsidRPr="00813D7A" w:rsidRDefault="000A50A3" w:rsidP="00813D7A">
      <w:pPr>
        <w:shd w:val="clear" w:color="auto" w:fill="FFFFFF"/>
        <w:spacing w:after="75" w:line="360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3C5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Реализация муниципальной программы развития субъектов малого и среднего предпринимательства в </w:t>
      </w:r>
      <w:r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Куйбышевском 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>сельском поселени</w:t>
      </w:r>
      <w:r w:rsidR="004637FB">
        <w:rPr>
          <w:rFonts w:ascii="Arial" w:eastAsia="Times New Roman" w:hAnsi="Arial" w:cs="Arial"/>
          <w:b/>
          <w:bCs/>
          <w:color w:val="004F64"/>
          <w:sz w:val="30"/>
          <w:szCs w:val="30"/>
        </w:rPr>
        <w:t>и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Староминского района за </w:t>
      </w:r>
      <w:r w:rsidR="00001857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квартал 202</w:t>
      </w:r>
      <w:r w:rsidR="00B209BD">
        <w:rPr>
          <w:rFonts w:ascii="Arial" w:eastAsia="Times New Roman" w:hAnsi="Arial" w:cs="Arial"/>
          <w:b/>
          <w:bCs/>
          <w:color w:val="004F64"/>
          <w:sz w:val="30"/>
          <w:szCs w:val="30"/>
        </w:rPr>
        <w:t>2</w:t>
      </w:r>
      <w:r w:rsidR="00813D7A" w:rsidRPr="00813D7A">
        <w:rPr>
          <w:rFonts w:ascii="Arial" w:eastAsia="Times New Roman" w:hAnsi="Arial" w:cs="Arial"/>
          <w:b/>
          <w:bCs/>
          <w:color w:val="004F64"/>
          <w:sz w:val="30"/>
          <w:szCs w:val="30"/>
        </w:rPr>
        <w:t xml:space="preserve"> года</w:t>
      </w:r>
    </w:p>
    <w:p w:rsidR="00813D7A" w:rsidRPr="00001857" w:rsidRDefault="000A50A3" w:rsidP="004637FB">
      <w:pPr>
        <w:shd w:val="clear" w:color="auto" w:fill="FFFFFF"/>
        <w:spacing w:after="0" w:line="360" w:lineRule="atLeast"/>
        <w:ind w:left="720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>Куйбышевском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сельском поселени</w:t>
      </w:r>
      <w:r w:rsidR="004637FB">
        <w:rPr>
          <w:rFonts w:ascii="Arial" w:eastAsia="Times New Roman" w:hAnsi="Arial" w:cs="Arial"/>
          <w:b/>
          <w:color w:val="000000"/>
          <w:sz w:val="21"/>
          <w:szCs w:val="21"/>
        </w:rPr>
        <w:t>и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Староминского района за </w:t>
      </w:r>
      <w:r w:rsidR="00001857" w:rsidRPr="00001857">
        <w:rPr>
          <w:rFonts w:ascii="Arial" w:eastAsia="Times New Roman" w:hAnsi="Arial" w:cs="Arial"/>
          <w:b/>
          <w:color w:val="000000"/>
          <w:sz w:val="21"/>
          <w:szCs w:val="21"/>
        </w:rPr>
        <w:t>2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квартал 202</w:t>
      </w:r>
      <w:r w:rsidR="00B209BD">
        <w:rPr>
          <w:rFonts w:ascii="Arial" w:eastAsia="Times New Roman" w:hAnsi="Arial" w:cs="Arial"/>
          <w:b/>
          <w:color w:val="000000"/>
          <w:sz w:val="21"/>
          <w:szCs w:val="21"/>
        </w:rPr>
        <w:t>2</w:t>
      </w:r>
      <w:r w:rsidR="00813D7A"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года</w:t>
      </w:r>
    </w:p>
    <w:p w:rsidR="00001857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В целях реализации муниципальной программы ««Развитие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="000A50A3"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сельском поселении Староминского района» были реализованы мероприятия, такие как: 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1)Освещение информационных материалов по вопросам развития малого и среднего предпринимательства на официальном сайте администрации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 Староминского района;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2) 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поддержку малого предпринимательства;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- проведение рабочих встреч, семинаров и «круглых столов» по вопросам малого и среднего предпринимательства - проведено </w:t>
      </w:r>
      <w:r w:rsidR="003E4500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сход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а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граждан     информирование жителей о поддержке субъектов малого и среднего предпринимательства.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3) Оказание комплексной информационной и консультационной поддержки субъектам малого предпринимательства.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>4) Консультирование субъектов малого и среднего предпринимательства о деятельности и услугах некоммерческих организаций «Гарантийный фонд поддержки субъектов малого предпринимательства Краснодарского края» и «Фонд микрофинансирования субъектов малого и среднего предпринимательства Краснодарского края».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5) Предоставление нестационарных торговых мест на территории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Куйбышевского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сельского поселения, согласно утвержденной схеме размещения не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>стационарных торговых точек – в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>первом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полугодии заявок на предоставление торговых точек нет.</w:t>
      </w:r>
    </w:p>
    <w:p w:rsidR="00813D7A" w:rsidRPr="00001857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Реализация муниципальной программы развития субъектов малого и среднего предпринимательства в </w:t>
      </w:r>
      <w:r w:rsidR="000A50A3" w:rsidRPr="00001857">
        <w:rPr>
          <w:rFonts w:ascii="Arial" w:eastAsia="Times New Roman" w:hAnsi="Arial" w:cs="Arial"/>
          <w:b/>
          <w:color w:val="000000"/>
          <w:sz w:val="21"/>
          <w:szCs w:val="21"/>
        </w:rPr>
        <w:t>Куйбышевском</w:t>
      </w:r>
      <w:r w:rsidRPr="00001857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сельском поселении Староминского района</w:t>
      </w:r>
    </w:p>
    <w:p w:rsidR="00813D7A" w:rsidRPr="00813D7A" w:rsidRDefault="00813D7A" w:rsidP="003E4500">
      <w:pPr>
        <w:shd w:val="clear" w:color="auto" w:fill="FFFFFF"/>
        <w:spacing w:after="90" w:line="360" w:lineRule="atLeast"/>
        <w:ind w:firstLine="150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На реализацию ведомственной целевой программы «Об утверждении муниципальной программы «Развитие субъектов малого и среднего предпринимательства в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Куйбышевском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сельском поселении Староминского района» выделено </w:t>
      </w:r>
      <w:r w:rsidR="000A50A3">
        <w:rPr>
          <w:rFonts w:ascii="Arial" w:eastAsia="Times New Roman" w:hAnsi="Arial" w:cs="Arial"/>
          <w:color w:val="000000"/>
          <w:sz w:val="21"/>
          <w:szCs w:val="21"/>
        </w:rPr>
        <w:t>10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000 рублей, в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 xml:space="preserve">о 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01857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квартале 202</w:t>
      </w:r>
      <w:r w:rsidR="00B209BD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Pr="00813D7A">
        <w:rPr>
          <w:rFonts w:ascii="Arial" w:eastAsia="Times New Roman" w:hAnsi="Arial" w:cs="Arial"/>
          <w:color w:val="000000"/>
          <w:sz w:val="21"/>
          <w:szCs w:val="21"/>
        </w:rPr>
        <w:t xml:space="preserve"> года   освоены не были.</w:t>
      </w:r>
    </w:p>
    <w:p w:rsidR="00813D7A" w:rsidRDefault="00813D7A" w:rsidP="003E4500">
      <w:pPr>
        <w:jc w:val="both"/>
      </w:pPr>
    </w:p>
    <w:sectPr w:rsidR="00813D7A" w:rsidSect="00B64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4D1F"/>
    <w:multiLevelType w:val="multilevel"/>
    <w:tmpl w:val="35380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3D7A"/>
    <w:rsid w:val="00001857"/>
    <w:rsid w:val="000A50A3"/>
    <w:rsid w:val="001B3949"/>
    <w:rsid w:val="002C03B4"/>
    <w:rsid w:val="003C5D7A"/>
    <w:rsid w:val="003E4500"/>
    <w:rsid w:val="004637FB"/>
    <w:rsid w:val="00813D7A"/>
    <w:rsid w:val="00992FDC"/>
    <w:rsid w:val="00B209BD"/>
    <w:rsid w:val="00B647F8"/>
    <w:rsid w:val="00C7315B"/>
    <w:rsid w:val="00EB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F8"/>
  </w:style>
  <w:style w:type="paragraph" w:styleId="2">
    <w:name w:val="heading 2"/>
    <w:basedOn w:val="a"/>
    <w:link w:val="20"/>
    <w:uiPriority w:val="9"/>
    <w:qFormat/>
    <w:rsid w:val="00813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1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13D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9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33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2021-04-15T06:25:00Z</dcterms:created>
  <dcterms:modified xsi:type="dcterms:W3CDTF">2022-07-14T08:33:00Z</dcterms:modified>
</cp:coreProperties>
</file>